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中国中医科学院西苑医院</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互联网门户系统升级项目需求描述</w:t>
      </w:r>
    </w:p>
    <w:p>
      <w:pPr>
        <w:spacing w:line="560" w:lineRule="exact"/>
        <w:jc w:val="center"/>
        <w:rPr>
          <w:rFonts w:ascii="仿宋" w:hAnsi="仿宋" w:eastAsia="仿宋" w:cs="仿宋"/>
          <w:b/>
          <w:bCs/>
          <w:sz w:val="32"/>
          <w:szCs w:val="32"/>
        </w:rPr>
      </w:pP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网站需要实现中国中医科学院西苑医院大众版</w:t>
      </w:r>
      <w:r>
        <w:rPr>
          <w:rFonts w:hint="eastAsia" w:ascii="仿宋" w:hAnsi="仿宋" w:eastAsia="仿宋" w:cs="仿宋"/>
          <w:sz w:val="32"/>
          <w:szCs w:val="32"/>
          <w:lang w:eastAsia="zh-CN"/>
        </w:rPr>
        <w:t>、</w:t>
      </w:r>
      <w:r>
        <w:rPr>
          <w:rFonts w:hint="eastAsia" w:ascii="仿宋" w:hAnsi="仿宋" w:eastAsia="仿宋" w:cs="仿宋"/>
          <w:sz w:val="32"/>
          <w:szCs w:val="32"/>
        </w:rPr>
        <w:t>专业版</w:t>
      </w:r>
      <w:r>
        <w:rPr>
          <w:rFonts w:hint="eastAsia" w:ascii="仿宋" w:hAnsi="仿宋" w:eastAsia="仿宋" w:cs="仿宋"/>
          <w:sz w:val="32"/>
          <w:szCs w:val="32"/>
          <w:lang w:eastAsia="zh-CN"/>
        </w:rPr>
        <w:t>、</w:t>
      </w:r>
      <w:r>
        <w:rPr>
          <w:rFonts w:hint="eastAsia" w:ascii="仿宋" w:hAnsi="仿宋" w:eastAsia="仿宋" w:cs="仿宋"/>
          <w:sz w:val="32"/>
          <w:szCs w:val="32"/>
        </w:rPr>
        <w:t>国际版</w:t>
      </w:r>
      <w:r>
        <w:rPr>
          <w:rFonts w:hint="eastAsia" w:ascii="仿宋" w:hAnsi="仿宋" w:eastAsia="仿宋" w:cs="仿宋"/>
          <w:sz w:val="32"/>
          <w:szCs w:val="32"/>
          <w:lang w:eastAsia="zh-CN"/>
        </w:rPr>
        <w:t>、</w:t>
      </w:r>
      <w:r>
        <w:rPr>
          <w:rFonts w:hint="eastAsia" w:ascii="仿宋" w:hAnsi="仿宋" w:eastAsia="仿宋" w:cs="仿宋"/>
          <w:sz w:val="32"/>
          <w:szCs w:val="32"/>
        </w:rPr>
        <w:t>国家中医心血管病临床医学研究中心网站点群的格局建立和管理，页面设计需符合中国中医科学院西苑医院互联网品牌形象，统一风格和样式管理，栏目架构制定符合医院及各部门需求需要，网站需要预留拓展功能开发接口及模块。</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一、医院官方门户内容管理系统</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网站需实现内容管理，内容管理包含网站群的文章、图片、公告、友情链接、留言、转向链接、Flash、视频等。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内容模型包含：文章模型、图片模型、软件模型、公告模型、友情链接模型、留言模型、转向链接模型、Flash模型、音乐模型、视频模型等。网站可发布素材包括：图片（首页banner图轮播、文章内图片、医生照片等）、音/视频文件素材（MP3、MP4、flash等）、附件上传（xlsx/xls、docx/doc等格式并支持正常下载）、文字素材。</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2.信息管理要求提供信息的标题、副标题、引题、链接标题的编辑。支持XML格式数据的批量导入与导出。发布管理可以发布、撤销及重新发布信息。支持同一篇文章信息同时发布在不同的栏目中。</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3.信息发布与审核功能要求：</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（1）编辑器要求系统含图文混排，支持带Word图片上传功能，并且支持同一篇文章同时发布到多个栏目和站点。</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（2）信息审批发布中可以编辑、新建流程、指定流程节点人员，建立不同栏目的信息发布审批流程。系统支持自定义审核流程、自定义的后台菜单功能。</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（3）关键词过滤：发布文章时系统能对设置关键字进行过滤，并根据需要过滤的字符设置好替换目标、优先级状态等信息。充分利用模式匹配信息，加快跳跃幅度，提高匹配的速度。</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（4）支持文章定时器发布功能；支持文章发布分权限浏览设置功能。</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（5）栏目管理可实现栏目的新增、删除、编辑、移动、排序等功能；栏目的类型可支持信息发布类型、虚拟栏目类型、链接类型、文件下载类型等格式。</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（6）支持静态页部署；提供专业的静态页面生成方式，如“.html”“.htm”“.shtml”“.shtm”。</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7）内置“全文检索引擎系统”，全文检索引擎具备多关键字搜索、关键词组合搜索、全文检索（对文章标题，文章关键词、作者、发布时间同时检索）等功能，能快速准确地检索到网站内的所有信息，并对关键词进行高亮显示。</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（8）模板管理：应采用网页模板与程序分离的技术，可以通过不断地调整网页模板的设置或更改模板来完成网站的风格改版和更新。</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（9）信息采集：应采用多项目管理，针对不同的采集源可以设置多个采集项目，并对采集项目进行采集规则的定义，系统提供二次开发接口处理内容的本地化。</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（10）用户登录。支持双因子认证并支持多种登录方式，包括：微信扫码登录、手机号快捷登录、账号登录等。检测到非常用</w:t>
      </w:r>
      <w:r>
        <w:rPr>
          <w:rFonts w:ascii="仿宋" w:hAnsi="仿宋" w:eastAsia="仿宋" w:cs="仿宋"/>
          <w:sz w:val="32"/>
          <w:szCs w:val="32"/>
        </w:rPr>
        <w:t>IP登录要求手机验证，登录长时间无操作自动退录。</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（11）分权限管理：高层级管理员可对低层级管理员所发布的内容进行编辑修改和删除。</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w:t>
      </w:r>
      <w:r>
        <w:rPr>
          <w:rFonts w:ascii="仿宋" w:hAnsi="仿宋" w:eastAsia="仿宋" w:cs="仿宋"/>
          <w:sz w:val="32"/>
          <w:szCs w:val="32"/>
        </w:rPr>
        <w:t>2</w:t>
      </w:r>
      <w:r>
        <w:rPr>
          <w:rFonts w:hint="eastAsia" w:ascii="仿宋" w:hAnsi="仿宋" w:eastAsia="仿宋" w:cs="仿宋"/>
          <w:sz w:val="32"/>
          <w:szCs w:val="32"/>
        </w:rPr>
        <w:t>）要可视化的页面编辑功能：即后台操作员登录后，浏览前台页面时可以直接可视化编辑页面中的任何内容，包括并不限于：焦点图、任意位置的图标、图片、背景图、视频、文字、以及对应的链接等。</w:t>
      </w:r>
    </w:p>
    <w:p>
      <w:pPr>
        <w:spacing w:line="560" w:lineRule="exact"/>
        <w:ind w:firstLine="640" w:firstLineChars="200"/>
        <w:rPr>
          <w:rFonts w:ascii="仿宋" w:hAnsi="仿宋" w:eastAsia="仿宋" w:cs="仿宋"/>
          <w:sz w:val="32"/>
          <w:szCs w:val="32"/>
        </w:rPr>
      </w:pPr>
      <w:r>
        <w:rPr>
          <w:rFonts w:ascii="仿宋" w:hAnsi="仿宋" w:eastAsia="仿宋" w:cs="仿宋"/>
          <w:sz w:val="32"/>
          <w:szCs w:val="32"/>
        </w:rPr>
        <w:t>4</w:t>
      </w:r>
      <w:r>
        <w:rPr>
          <w:rFonts w:hint="eastAsia" w:ascii="仿宋" w:hAnsi="仿宋" w:eastAsia="仿宋" w:cs="仿宋"/>
          <w:sz w:val="32"/>
          <w:szCs w:val="32"/>
        </w:rPr>
        <w:t>.</w:t>
      </w:r>
      <w:r>
        <w:rPr>
          <w:rFonts w:ascii="仿宋" w:hAnsi="仿宋" w:eastAsia="仿宋" w:cs="仿宋"/>
          <w:sz w:val="32"/>
          <w:szCs w:val="32"/>
        </w:rPr>
        <w:t>审核流程及用户权限要求</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w:t>
      </w:r>
      <w:r>
        <w:rPr>
          <w:rFonts w:ascii="仿宋" w:hAnsi="仿宋" w:eastAsia="仿宋" w:cs="仿宋"/>
          <w:sz w:val="32"/>
          <w:szCs w:val="32"/>
        </w:rPr>
        <w:t>1）系统应支持网站内容多级</w:t>
      </w:r>
      <w:r>
        <w:rPr>
          <w:rFonts w:hint="eastAsia" w:ascii="仿宋" w:hAnsi="仿宋" w:eastAsia="仿宋" w:cs="仿宋"/>
          <w:sz w:val="32"/>
          <w:szCs w:val="32"/>
        </w:rPr>
        <w:t>、逐级</w:t>
      </w:r>
      <w:r>
        <w:rPr>
          <w:rFonts w:ascii="仿宋" w:hAnsi="仿宋" w:eastAsia="仿宋" w:cs="仿宋"/>
          <w:sz w:val="32"/>
          <w:szCs w:val="32"/>
        </w:rPr>
        <w:t>审核机制</w:t>
      </w:r>
      <w:r>
        <w:rPr>
          <w:rFonts w:hint="eastAsia" w:ascii="仿宋" w:hAnsi="仿宋" w:eastAsia="仿宋" w:cs="仿宋"/>
          <w:sz w:val="32"/>
          <w:szCs w:val="32"/>
        </w:rPr>
        <w:t>。</w:t>
      </w:r>
    </w:p>
    <w:p>
      <w:pPr>
        <w:spacing w:line="560" w:lineRule="exact"/>
        <w:ind w:firstLine="420" w:firstLineChars="200"/>
        <w:rPr>
          <w:rFonts w:ascii="仿宋" w:hAnsi="仿宋" w:eastAsia="仿宋" w:cs="仿宋"/>
          <w:sz w:val="32"/>
          <w:szCs w:val="32"/>
        </w:rPr>
      </w:pPr>
      <w:r>
        <w:rPr>
          <w:rFonts w:hint="eastAsia" w:ascii="宋体" w:hAnsi="宋体"/>
          <w:bCs/>
          <w:szCs w:val="21"/>
        </w:rPr>
        <w:t>▲</w:t>
      </w:r>
      <w:r>
        <w:rPr>
          <w:rFonts w:hint="eastAsia" w:ascii="仿宋" w:hAnsi="仿宋" w:eastAsia="仿宋" w:cs="仿宋"/>
          <w:sz w:val="32"/>
          <w:szCs w:val="32"/>
        </w:rPr>
        <w:t>（</w:t>
      </w:r>
      <w:r>
        <w:rPr>
          <w:rFonts w:ascii="仿宋" w:hAnsi="仿宋" w:eastAsia="仿宋" w:cs="仿宋"/>
          <w:sz w:val="32"/>
          <w:szCs w:val="32"/>
        </w:rPr>
        <w:t>2）实现网站内容同源管理。系统可清晰实现图文内容为同源根内容或同源分支内容，并具备完善的编辑和审核机制。子网站/频道/栏目中的内容也可以推荐给主网站/其他子网站/频道或栏目，在对应权限的管理员审核后使用</w:t>
      </w:r>
      <w:r>
        <w:rPr>
          <w:rFonts w:hint="eastAsia" w:ascii="仿宋" w:hAnsi="仿宋" w:eastAsia="仿宋" w:cs="仿宋"/>
          <w:sz w:val="32"/>
          <w:szCs w:val="32"/>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w:t>
      </w:r>
      <w:r>
        <w:rPr>
          <w:rFonts w:ascii="仿宋" w:hAnsi="仿宋" w:eastAsia="仿宋" w:cs="仿宋"/>
          <w:sz w:val="32"/>
          <w:szCs w:val="32"/>
        </w:rPr>
        <w:t>3）系统须提供内容发布智能触发机制，包括：图文内容的定时发布/定时审核/定时撤销发布等。</w:t>
      </w:r>
    </w:p>
    <w:p>
      <w:pPr>
        <w:spacing w:line="560" w:lineRule="exact"/>
        <w:ind w:firstLine="640" w:firstLineChars="200"/>
        <w:rPr>
          <w:rFonts w:ascii="仿宋" w:hAnsi="仿宋" w:eastAsia="仿宋" w:cs="仿宋"/>
          <w:sz w:val="32"/>
          <w:szCs w:val="32"/>
        </w:rPr>
      </w:pPr>
      <w:r>
        <w:rPr>
          <w:rFonts w:ascii="仿宋" w:hAnsi="仿宋" w:eastAsia="仿宋" w:cs="仿宋"/>
          <w:sz w:val="32"/>
          <w:szCs w:val="32"/>
        </w:rPr>
        <w:t>5</w:t>
      </w:r>
      <w:r>
        <w:rPr>
          <w:rFonts w:hint="eastAsia" w:ascii="仿宋" w:hAnsi="仿宋" w:eastAsia="仿宋" w:cs="仿宋"/>
          <w:sz w:val="32"/>
          <w:szCs w:val="32"/>
        </w:rPr>
        <w:t>.国际版内容站点设立</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网站需要实现页面全外文展示，并支持独立多语种网站配置，可实现独立的外文频道和栏目设置，页面样式符合国际网站建设和设计风格。</w:t>
      </w:r>
    </w:p>
    <w:p>
      <w:pPr>
        <w:spacing w:line="560" w:lineRule="exact"/>
        <w:ind w:firstLine="420" w:firstLineChars="200"/>
        <w:rPr>
          <w:rFonts w:ascii="仿宋" w:hAnsi="仿宋" w:eastAsia="仿宋" w:cs="仿宋"/>
          <w:sz w:val="32"/>
          <w:szCs w:val="32"/>
        </w:rPr>
      </w:pPr>
      <w:r>
        <w:rPr>
          <w:rFonts w:hint="eastAsia" w:ascii="宋体" w:hAnsi="宋体"/>
          <w:bCs/>
          <w:szCs w:val="21"/>
        </w:rPr>
        <w:t>▲</w:t>
      </w:r>
      <w:r>
        <w:rPr>
          <w:rFonts w:ascii="仿宋" w:hAnsi="仿宋" w:eastAsia="仿宋" w:cs="仿宋"/>
          <w:sz w:val="32"/>
          <w:szCs w:val="32"/>
        </w:rPr>
        <w:t>6</w:t>
      </w:r>
      <w:r>
        <w:rPr>
          <w:rFonts w:hint="eastAsia" w:ascii="仿宋" w:hAnsi="仿宋" w:eastAsia="仿宋" w:cs="仿宋"/>
          <w:sz w:val="32"/>
          <w:szCs w:val="32"/>
        </w:rPr>
        <w:t>.分中心网站点群的格局建立和管理</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需要实现以中心概况、新闻中心、临床医疗、科学研究、辐射推广、人才培养功能为主的国家中医心血管病临床医学研究中心平台建立，搭建对应内容及项目展示站点，支持联盟在线病例讨论、全局搜索、分中心信息管理。中心网站建设应在</w:t>
      </w:r>
      <w:r>
        <w:rPr>
          <w:rFonts w:ascii="仿宋" w:hAnsi="仿宋" w:eastAsia="仿宋" w:cs="仿宋"/>
          <w:sz w:val="32"/>
          <w:szCs w:val="32"/>
        </w:rPr>
        <w:t>30</w:t>
      </w:r>
      <w:r>
        <w:rPr>
          <w:rFonts w:hint="eastAsia" w:ascii="仿宋" w:hAnsi="仿宋" w:eastAsia="仿宋" w:cs="仿宋"/>
          <w:sz w:val="32"/>
          <w:szCs w:val="32"/>
        </w:rPr>
        <w:t>个工作日内完成建设并部署上线。（响应文件中应出具初步方案、承诺函。）</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二、建立医院自有的医生、科室、疾病数据库</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1.建立网站医生信息库，实现医生科研</w:t>
      </w:r>
      <w:r>
        <w:rPr>
          <w:rFonts w:hint="eastAsia" w:ascii="仿宋" w:hAnsi="仿宋" w:eastAsia="仿宋" w:cs="仿宋"/>
          <w:sz w:val="32"/>
          <w:szCs w:val="32"/>
          <w:lang w:eastAsia="zh-CN"/>
        </w:rPr>
        <w:t>教学</w:t>
      </w:r>
      <w:r>
        <w:rPr>
          <w:rFonts w:hint="eastAsia" w:ascii="仿宋" w:hAnsi="仿宋" w:eastAsia="仿宋" w:cs="仿宋"/>
          <w:sz w:val="32"/>
          <w:szCs w:val="32"/>
        </w:rPr>
        <w:t>和医疗服务信息的综合展示，支持医生信息与科室、疾病、文章等关键信息关联查询和展示。</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2.建立网站科室信息库，实现科室信息独立维护管理，支持科室信息与医生、疾病、文章等关键信息关联查询和展示。</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3.建立网站疾病信息库，实现疾病信息与科室、医生信息进行关联查询和展示。</w:t>
      </w:r>
    </w:p>
    <w:p>
      <w:pPr>
        <w:spacing w:line="560" w:lineRule="exact"/>
        <w:ind w:firstLine="420" w:firstLineChars="200"/>
        <w:rPr>
          <w:rFonts w:ascii="仿宋" w:hAnsi="仿宋" w:eastAsia="仿宋" w:cs="仿宋"/>
          <w:sz w:val="32"/>
          <w:szCs w:val="32"/>
        </w:rPr>
      </w:pPr>
      <w:r>
        <w:rPr>
          <w:rFonts w:hint="eastAsia" w:ascii="宋体" w:hAnsi="宋体"/>
          <w:bCs/>
          <w:szCs w:val="21"/>
        </w:rPr>
        <w:t>▲</w:t>
      </w:r>
      <w:r>
        <w:rPr>
          <w:rFonts w:hint="eastAsia" w:ascii="仿宋" w:hAnsi="仿宋" w:eastAsia="仿宋" w:cs="仿宋"/>
          <w:sz w:val="32"/>
          <w:szCs w:val="32"/>
        </w:rPr>
        <w:t>4.实现科室展示的后台排序设置；实现医生在全院、科室、疾病分类和搜索结果的排序可设置。</w:t>
      </w:r>
    </w:p>
    <w:p>
      <w:pPr>
        <w:spacing w:line="560" w:lineRule="exact"/>
        <w:ind w:firstLine="420" w:firstLineChars="200"/>
        <w:rPr>
          <w:rFonts w:ascii="仿宋" w:hAnsi="仿宋" w:eastAsia="仿宋" w:cs="仿宋"/>
          <w:sz w:val="32"/>
          <w:szCs w:val="32"/>
        </w:rPr>
      </w:pPr>
      <w:r>
        <w:rPr>
          <w:rFonts w:hint="eastAsia" w:ascii="宋体" w:hAnsi="宋体"/>
          <w:bCs/>
          <w:szCs w:val="21"/>
        </w:rPr>
        <w:t>▲</w:t>
      </w:r>
      <w:r>
        <w:rPr>
          <w:rFonts w:hint="eastAsia" w:ascii="仿宋" w:hAnsi="仿宋" w:eastAsia="仿宋" w:cs="仿宋"/>
          <w:sz w:val="32"/>
          <w:szCs w:val="32"/>
        </w:rPr>
        <w:t>5.支持科室页和医生页生成科室名片和医生名片，用户可通过扫描科室名片或医生名片的二维码的方式访问页面。</w:t>
      </w:r>
    </w:p>
    <w:p>
      <w:pPr>
        <w:spacing w:line="560" w:lineRule="exact"/>
        <w:ind w:firstLine="420" w:firstLineChars="200"/>
        <w:rPr>
          <w:rFonts w:ascii="仿宋" w:hAnsi="仿宋" w:eastAsia="仿宋" w:cs="仿宋"/>
          <w:sz w:val="32"/>
          <w:szCs w:val="32"/>
        </w:rPr>
      </w:pPr>
      <w:r>
        <w:rPr>
          <w:rFonts w:hint="eastAsia" w:ascii="宋体" w:hAnsi="宋体"/>
          <w:bCs/>
          <w:szCs w:val="21"/>
        </w:rPr>
        <w:t>▲</w:t>
      </w:r>
      <w:r>
        <w:rPr>
          <w:rFonts w:ascii="仿宋" w:hAnsi="仿宋" w:eastAsia="仿宋" w:cs="仿宋"/>
          <w:sz w:val="32"/>
          <w:szCs w:val="32"/>
        </w:rPr>
        <w:t>6</w:t>
      </w:r>
      <w:r>
        <w:rPr>
          <w:rFonts w:hint="eastAsia" w:ascii="仿宋" w:hAnsi="仿宋" w:eastAsia="仿宋" w:cs="仿宋"/>
          <w:sz w:val="32"/>
          <w:szCs w:val="32"/>
        </w:rPr>
        <w:t>.科室医生疾病页</w:t>
      </w:r>
      <w:r>
        <w:rPr>
          <w:rFonts w:ascii="仿宋" w:hAnsi="仿宋" w:eastAsia="仿宋" w:cs="仿宋"/>
          <w:sz w:val="32"/>
          <w:szCs w:val="32"/>
        </w:rPr>
        <w:t>能</w:t>
      </w:r>
      <w:r>
        <w:rPr>
          <w:rFonts w:hint="eastAsia" w:ascii="仿宋" w:hAnsi="仿宋" w:eastAsia="仿宋" w:cs="仿宋"/>
          <w:sz w:val="32"/>
          <w:szCs w:val="32"/>
        </w:rPr>
        <w:t>与</w:t>
      </w:r>
      <w:r>
        <w:rPr>
          <w:rFonts w:ascii="仿宋" w:hAnsi="仿宋" w:eastAsia="仿宋" w:cs="仿宋"/>
          <w:sz w:val="32"/>
          <w:szCs w:val="32"/>
        </w:rPr>
        <w:t>医院出诊大表</w:t>
      </w:r>
      <w:r>
        <w:rPr>
          <w:rFonts w:hint="eastAsia" w:ascii="仿宋" w:hAnsi="仿宋" w:eastAsia="仿宋" w:cs="仿宋"/>
          <w:sz w:val="32"/>
          <w:szCs w:val="32"/>
        </w:rPr>
        <w:t>进行关联</w:t>
      </w:r>
      <w:r>
        <w:rPr>
          <w:rFonts w:ascii="仿宋" w:hAnsi="仿宋" w:eastAsia="仿宋" w:cs="仿宋"/>
          <w:sz w:val="32"/>
          <w:szCs w:val="32"/>
        </w:rPr>
        <w:t>，并在科室页和医生页展示科室和医生的出诊信息；支持各种类型的停诊设置（近期停诊、长期停诊）和展示。</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三、出停诊及排班管理</w:t>
      </w:r>
    </w:p>
    <w:p>
      <w:pPr>
        <w:spacing w:line="560" w:lineRule="exact"/>
        <w:ind w:firstLine="420" w:firstLineChars="200"/>
        <w:rPr>
          <w:rFonts w:ascii="仿宋" w:hAnsi="仿宋" w:eastAsia="仿宋" w:cs="仿宋"/>
          <w:sz w:val="32"/>
          <w:szCs w:val="32"/>
        </w:rPr>
      </w:pPr>
      <w:r>
        <w:rPr>
          <w:rFonts w:hint="eastAsia" w:ascii="宋体" w:hAnsi="宋体"/>
          <w:bCs/>
          <w:szCs w:val="21"/>
        </w:rPr>
        <w:t>▲</w:t>
      </w:r>
      <w:r>
        <w:rPr>
          <w:rFonts w:hint="eastAsia" w:ascii="仿宋" w:hAnsi="仿宋" w:eastAsia="仿宋" w:cs="仿宋"/>
          <w:sz w:val="32"/>
          <w:szCs w:val="32"/>
        </w:rPr>
        <w:t>1.实现完全系统管理的门诊出停诊排班表。支持一次设置（出诊或停诊信息），所有涉及的排班信息（包括出诊大表、科室站点排班表、专家站点排班表）自动更新。</w:t>
      </w:r>
    </w:p>
    <w:p>
      <w:pPr>
        <w:spacing w:line="560" w:lineRule="exact"/>
        <w:ind w:firstLine="420" w:firstLineChars="200"/>
        <w:rPr>
          <w:rFonts w:ascii="仿宋" w:hAnsi="仿宋" w:eastAsia="仿宋" w:cs="仿宋"/>
          <w:sz w:val="32"/>
          <w:szCs w:val="32"/>
        </w:rPr>
      </w:pPr>
      <w:r>
        <w:rPr>
          <w:rFonts w:hint="eastAsia" w:ascii="宋体" w:hAnsi="宋体"/>
          <w:bCs/>
          <w:szCs w:val="21"/>
        </w:rPr>
        <w:t>▲</w:t>
      </w:r>
      <w:r>
        <w:rPr>
          <w:rFonts w:hint="eastAsia" w:ascii="仿宋" w:hAnsi="仿宋" w:eastAsia="仿宋" w:cs="仿宋"/>
          <w:sz w:val="32"/>
          <w:szCs w:val="32"/>
        </w:rPr>
        <w:t>2.支持各种类型出停诊展示模式，包括：多院区出诊、专家团队出诊、会诊模式、专病出诊、特需门诊等。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3.支持门诊科室的系统化设置，包括：门诊科室与住院科室的关联、门诊诊室（楼层）设置等；</w:t>
      </w:r>
    </w:p>
    <w:p>
      <w:pPr>
        <w:spacing w:line="560" w:lineRule="exact"/>
        <w:ind w:firstLine="420" w:firstLineChars="200"/>
        <w:rPr>
          <w:rFonts w:ascii="仿宋" w:hAnsi="仿宋" w:eastAsia="仿宋" w:cs="仿宋"/>
          <w:sz w:val="32"/>
          <w:szCs w:val="32"/>
        </w:rPr>
      </w:pPr>
      <w:r>
        <w:rPr>
          <w:rFonts w:hint="eastAsia" w:ascii="宋体" w:hAnsi="宋体"/>
          <w:bCs/>
          <w:szCs w:val="21"/>
        </w:rPr>
        <w:t>▲</w:t>
      </w:r>
      <w:r>
        <w:rPr>
          <w:rFonts w:hint="eastAsia" w:ascii="仿宋" w:hAnsi="仿宋" w:eastAsia="仿宋" w:cs="仿宋"/>
          <w:sz w:val="32"/>
          <w:szCs w:val="32"/>
        </w:rPr>
        <w:t>4.支持门诊各类停诊设置，包括：近期停诊与长期停诊规则设置、单日或单次停诊、阶段性停诊设置、跳跃性停诊设置等。</w:t>
      </w:r>
    </w:p>
    <w:p>
      <w:pPr>
        <w:spacing w:line="560" w:lineRule="exact"/>
        <w:ind w:firstLine="420" w:firstLineChars="200"/>
        <w:rPr>
          <w:rFonts w:ascii="仿宋" w:hAnsi="仿宋" w:eastAsia="仿宋" w:cs="仿宋"/>
          <w:sz w:val="32"/>
          <w:szCs w:val="32"/>
        </w:rPr>
      </w:pPr>
      <w:r>
        <w:rPr>
          <w:rFonts w:hint="eastAsia" w:ascii="宋体" w:hAnsi="宋体"/>
          <w:bCs/>
          <w:szCs w:val="21"/>
        </w:rPr>
        <w:t>▲</w:t>
      </w:r>
      <w:r>
        <w:rPr>
          <w:rFonts w:hint="eastAsia" w:ascii="仿宋" w:hAnsi="仿宋" w:eastAsia="仿宋" w:cs="仿宋"/>
          <w:sz w:val="32"/>
          <w:szCs w:val="32"/>
        </w:rPr>
        <w:t>5.支持出诊信息的跨平台展示，包括：轻应用、响应式（各类移动端浏览器）。</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四、移动门户网站及微信对接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1.将移动门户与医院门户网站进行无缝整合，移动门户与医院网站共享数据信息。</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2.兼容主流浏览器（IE、chrome、Safari），尤其是手机浏览器，保持其完整性和美观。</w:t>
      </w:r>
    </w:p>
    <w:p>
      <w:pPr>
        <w:spacing w:line="560" w:lineRule="exact"/>
        <w:ind w:firstLine="420" w:firstLineChars="200"/>
        <w:rPr>
          <w:rFonts w:ascii="仿宋" w:hAnsi="仿宋" w:eastAsia="仿宋" w:cs="仿宋"/>
          <w:sz w:val="32"/>
          <w:szCs w:val="32"/>
        </w:rPr>
      </w:pPr>
      <w:r>
        <w:rPr>
          <w:rFonts w:hint="eastAsia" w:ascii="宋体" w:hAnsi="宋体"/>
          <w:bCs/>
          <w:szCs w:val="21"/>
        </w:rPr>
        <w:t>▲</w:t>
      </w:r>
      <w:r>
        <w:rPr>
          <w:rFonts w:ascii="仿宋" w:hAnsi="仿宋" w:eastAsia="仿宋" w:cs="仿宋"/>
          <w:sz w:val="32"/>
          <w:szCs w:val="32"/>
        </w:rPr>
        <w:t>3</w:t>
      </w:r>
      <w:r>
        <w:rPr>
          <w:rFonts w:hint="eastAsia" w:ascii="仿宋" w:hAnsi="仿宋" w:eastAsia="仿宋" w:cs="仿宋"/>
          <w:sz w:val="32"/>
          <w:szCs w:val="32"/>
        </w:rPr>
        <w:t>.</w:t>
      </w:r>
      <w:r>
        <w:rPr>
          <w:rFonts w:ascii="仿宋" w:hAnsi="仿宋" w:eastAsia="仿宋" w:cs="仿宋"/>
          <w:sz w:val="32"/>
          <w:szCs w:val="32"/>
        </w:rPr>
        <w:t>实现响应式设计，适配PC、手机、Pad各种设备，且保证在各电子终端上可正常浏览（包括清晰</w:t>
      </w:r>
      <w:r>
        <w:rPr>
          <w:rFonts w:hint="eastAsia" w:ascii="仿宋" w:hAnsi="仿宋" w:eastAsia="仿宋" w:cs="仿宋"/>
          <w:sz w:val="32"/>
          <w:szCs w:val="32"/>
          <w:lang w:eastAsia="zh-CN"/>
        </w:rPr>
        <w:t>度</w:t>
      </w:r>
      <w:r>
        <w:rPr>
          <w:rFonts w:ascii="仿宋" w:hAnsi="仿宋" w:eastAsia="仿宋" w:cs="仿宋"/>
          <w:sz w:val="32"/>
          <w:szCs w:val="32"/>
        </w:rPr>
        <w:t>和加载速度），以保证网民浏览习惯和访问体验。</w:t>
      </w:r>
    </w:p>
    <w:p>
      <w:pPr>
        <w:spacing w:line="560" w:lineRule="exact"/>
        <w:ind w:firstLine="420" w:firstLineChars="200"/>
        <w:rPr>
          <w:rFonts w:ascii="仿宋" w:hAnsi="仿宋" w:eastAsia="仿宋" w:cs="仿宋"/>
          <w:sz w:val="32"/>
          <w:szCs w:val="32"/>
        </w:rPr>
      </w:pPr>
      <w:r>
        <w:rPr>
          <w:rFonts w:hint="eastAsia" w:ascii="宋体" w:hAnsi="宋体"/>
          <w:bCs/>
          <w:szCs w:val="21"/>
        </w:rPr>
        <w:t>▲</w:t>
      </w:r>
      <w:r>
        <w:rPr>
          <w:rFonts w:hint="eastAsia" w:ascii="仿宋" w:hAnsi="仿宋" w:eastAsia="仿宋" w:cs="仿宋"/>
          <w:sz w:val="32"/>
          <w:szCs w:val="32"/>
        </w:rPr>
        <w:t>4.微信与网站数据同步，并支持医院微矩阵和智能知识库搜索和互联网平台的即时切换。</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五、人事招聘功能</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实现在线招聘功能，包括：应聘人员注册、在线申请，实现招聘岗位信息发布，招聘简历管理（电子简历打印</w:t>
      </w:r>
      <w:r>
        <w:rPr>
          <w:rFonts w:ascii="仿宋" w:hAnsi="仿宋" w:eastAsia="仿宋" w:cs="仿宋"/>
          <w:sz w:val="32"/>
          <w:szCs w:val="32"/>
        </w:rPr>
        <w:t>/批量打印，简历信息批量excel导出，招聘简历数据接口输出等）</w:t>
      </w:r>
      <w:r>
        <w:rPr>
          <w:rFonts w:hint="eastAsia" w:ascii="仿宋" w:hAnsi="仿宋" w:eastAsia="仿宋" w:cs="仿宋"/>
          <w:sz w:val="32"/>
          <w:szCs w:val="32"/>
          <w:lang w:eastAsia="zh-CN"/>
        </w:rPr>
        <w:t>，</w:t>
      </w:r>
      <w:r>
        <w:rPr>
          <w:rFonts w:hint="eastAsia" w:ascii="仿宋" w:hAnsi="仿宋" w:eastAsia="仿宋" w:cs="仿宋"/>
          <w:sz w:val="32"/>
          <w:szCs w:val="32"/>
        </w:rPr>
        <w:t>通知</w:t>
      </w:r>
      <w:r>
        <w:rPr>
          <w:rFonts w:ascii="仿宋" w:hAnsi="仿宋" w:eastAsia="仿宋" w:cs="仿宋"/>
          <w:sz w:val="32"/>
          <w:szCs w:val="32"/>
        </w:rPr>
        <w:t>等功能</w:t>
      </w:r>
      <w:r>
        <w:rPr>
          <w:rFonts w:hint="eastAsia" w:ascii="仿宋" w:hAnsi="仿宋" w:eastAsia="仿宋" w:cs="仿宋"/>
          <w:sz w:val="32"/>
          <w:szCs w:val="32"/>
        </w:rPr>
        <w:t>。</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六、数据迁移</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对现有网站历史数据实现迁移，包括但不限于用户数据，文章数据，视频数据，预约就诊信息等。实现新旧网站迁移的</w:t>
      </w:r>
      <w:r>
        <w:rPr>
          <w:rFonts w:hint="eastAsia" w:ascii="仿宋" w:hAnsi="仿宋" w:eastAsia="仿宋" w:cs="仿宋"/>
          <w:sz w:val="32"/>
          <w:szCs w:val="32"/>
          <w:lang w:eastAsia="zh-CN"/>
        </w:rPr>
        <w:t>平稳过渡</w:t>
      </w:r>
      <w:r>
        <w:rPr>
          <w:rFonts w:hint="eastAsia" w:ascii="仿宋" w:hAnsi="仿宋" w:eastAsia="仿宋" w:cs="仿宋"/>
          <w:sz w:val="32"/>
          <w:szCs w:val="32"/>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1.新版网站搭建完成后，需根据网站不同栏目、频道数据特点，采用不同的迁移方式，确保迁移后的数据完整性、一致性。</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2.对于数据映射比较规则的数据，采用数据迁移工具软件实现自动迁移整合，实现单项或批量数据迁移。</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3.对映射关系不规则的数据，采用手工迁移整合，实现单项或批量数据迁移。最后需提供迁移数据完整性、一致性检测工具，保证数据迁移的质量。</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七、平台安全管理功能</w:t>
      </w:r>
    </w:p>
    <w:p>
      <w:pPr>
        <w:spacing w:line="560" w:lineRule="exact"/>
        <w:ind w:firstLine="420" w:firstLineChars="200"/>
        <w:rPr>
          <w:rFonts w:ascii="仿宋" w:hAnsi="仿宋" w:eastAsia="仿宋" w:cs="仿宋"/>
          <w:sz w:val="32"/>
          <w:szCs w:val="32"/>
        </w:rPr>
      </w:pPr>
      <w:r>
        <w:rPr>
          <w:rFonts w:hint="eastAsia" w:ascii="宋体" w:hAnsi="宋体"/>
          <w:bCs/>
          <w:szCs w:val="21"/>
        </w:rPr>
        <w:t>▲</w:t>
      </w:r>
      <w:r>
        <w:rPr>
          <w:rFonts w:hint="eastAsia" w:ascii="仿宋" w:hAnsi="仿宋" w:eastAsia="仿宋" w:cs="仿宋"/>
          <w:sz w:val="32"/>
          <w:szCs w:val="32"/>
        </w:rPr>
        <w:t>1.网站访问异常提醒功能：对门户网站运行状态进行实时监测，一旦运行状态出现异常，系统将向指定的联系方式（电子邮件、手机短信等）发送异常提醒消息，提醒相关管理人员；（须提供功能截图并加盖公章）</w:t>
      </w:r>
    </w:p>
    <w:p>
      <w:pPr>
        <w:spacing w:line="560" w:lineRule="exact"/>
        <w:ind w:firstLine="420" w:firstLineChars="200"/>
        <w:rPr>
          <w:rFonts w:ascii="仿宋" w:hAnsi="仿宋" w:eastAsia="仿宋" w:cs="仿宋"/>
          <w:sz w:val="32"/>
          <w:szCs w:val="32"/>
        </w:rPr>
      </w:pPr>
      <w:r>
        <w:rPr>
          <w:rFonts w:hint="eastAsia" w:ascii="宋体" w:hAnsi="宋体"/>
          <w:bCs/>
          <w:szCs w:val="21"/>
        </w:rPr>
        <w:t>▲</w:t>
      </w:r>
      <w:r>
        <w:rPr>
          <w:rFonts w:hint="eastAsia" w:ascii="仿宋" w:hAnsi="仿宋" w:eastAsia="仿宋" w:cs="仿宋"/>
          <w:sz w:val="32"/>
          <w:szCs w:val="32"/>
        </w:rPr>
        <w:t>2.要求有网站实时监测功能，可以监测网站实时运行状态，定期对网站代码实时扫描，每次代码升级更新也要对网站代码实时扫描，避免高危漏洞。</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3.要有数据传输安全策略，对医院所有数据进行加密处理，去隐私化。</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4.系统须具备密码安全管理功能：弱口令的禁止，对网站所有密码要有定期强制修改机制。</w:t>
      </w:r>
    </w:p>
    <w:p>
      <w:pPr>
        <w:spacing w:line="560" w:lineRule="exact"/>
        <w:ind w:firstLine="420" w:firstLineChars="200"/>
        <w:rPr>
          <w:rFonts w:ascii="仿宋" w:hAnsi="仿宋" w:eastAsia="仿宋" w:cs="仿宋"/>
          <w:sz w:val="32"/>
          <w:szCs w:val="32"/>
        </w:rPr>
      </w:pPr>
      <w:r>
        <w:rPr>
          <w:rFonts w:hint="eastAsia" w:ascii="宋体" w:hAnsi="宋体"/>
          <w:bCs/>
          <w:szCs w:val="21"/>
        </w:rPr>
        <w:t>▲</w:t>
      </w:r>
      <w:r>
        <w:rPr>
          <w:rFonts w:hint="eastAsia" w:ascii="仿宋" w:hAnsi="仿宋" w:eastAsia="仿宋" w:cs="仿宋"/>
          <w:sz w:val="32"/>
          <w:szCs w:val="32"/>
        </w:rPr>
        <w:t>5.用户名密码安全管理。系统可设置用户名密码安全等级，并可进行后台设置，实现强密码要求设置</w:t>
      </w:r>
    </w:p>
    <w:p>
      <w:pPr>
        <w:spacing w:line="560" w:lineRule="exact"/>
        <w:ind w:firstLine="420" w:firstLineChars="200"/>
        <w:rPr>
          <w:rFonts w:ascii="仿宋" w:hAnsi="仿宋" w:eastAsia="仿宋" w:cs="仿宋"/>
          <w:sz w:val="32"/>
          <w:szCs w:val="32"/>
        </w:rPr>
      </w:pPr>
      <w:r>
        <w:rPr>
          <w:rFonts w:hint="eastAsia" w:ascii="宋体" w:hAnsi="宋体"/>
          <w:bCs/>
          <w:szCs w:val="21"/>
        </w:rPr>
        <w:t>▲</w:t>
      </w:r>
      <w:r>
        <w:rPr>
          <w:rFonts w:hint="eastAsia" w:ascii="仿宋" w:hAnsi="仿宋" w:eastAsia="仿宋" w:cs="仿宋"/>
          <w:sz w:val="32"/>
          <w:szCs w:val="32"/>
        </w:rPr>
        <w:t>6.敏感词查验：非法字符查验和自定义关键词查验。平台系统要具备对网站中的信息进行全网筛查功能。</w:t>
      </w:r>
    </w:p>
    <w:p>
      <w:pPr>
        <w:spacing w:line="560" w:lineRule="exact"/>
        <w:ind w:firstLine="420" w:firstLineChars="200"/>
        <w:rPr>
          <w:rFonts w:ascii="仿宋" w:hAnsi="仿宋" w:eastAsia="仿宋" w:cs="仿宋"/>
          <w:sz w:val="32"/>
          <w:szCs w:val="32"/>
        </w:rPr>
      </w:pPr>
      <w:r>
        <w:rPr>
          <w:rFonts w:hint="eastAsia" w:ascii="宋体" w:hAnsi="宋体"/>
          <w:bCs/>
          <w:szCs w:val="21"/>
        </w:rPr>
        <w:t>▲</w:t>
      </w:r>
      <w:r>
        <w:rPr>
          <w:rFonts w:hint="eastAsia" w:ascii="仿宋" w:hAnsi="仿宋" w:eastAsia="仿宋" w:cs="仿宋"/>
          <w:sz w:val="32"/>
          <w:szCs w:val="32"/>
        </w:rPr>
        <w:t>7.实现门户网站系统一键重启、关闭、升级、锁定功能。</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8.系统需具备完整的日志管理，应记录有系统核心产生的错误信息，应记录应用程序产生的错误信息，应记录管理员在后台的操作、活动信息；对于系统主要数据信息（科室、医生、疾病、排班、文章、视频等）的修改能够对前后内容进行完整的对比记录；</w:t>
      </w:r>
    </w:p>
    <w:p>
      <w:pPr>
        <w:spacing w:line="560" w:lineRule="exact"/>
        <w:ind w:firstLine="640" w:firstLineChars="200"/>
        <w:rPr>
          <w:rFonts w:ascii="仿宋" w:hAnsi="仿宋" w:eastAsia="仿宋" w:cs="仿宋"/>
          <w:sz w:val="32"/>
          <w:szCs w:val="32"/>
        </w:rPr>
      </w:pPr>
      <w:r>
        <w:rPr>
          <w:rFonts w:ascii="仿宋" w:hAnsi="仿宋" w:eastAsia="仿宋" w:cs="仿宋"/>
          <w:sz w:val="32"/>
          <w:szCs w:val="32"/>
        </w:rPr>
        <w:t>9</w:t>
      </w:r>
      <w:r>
        <w:rPr>
          <w:rFonts w:hint="eastAsia" w:ascii="仿宋" w:hAnsi="仿宋" w:eastAsia="仿宋" w:cs="仿宋"/>
          <w:sz w:val="32"/>
          <w:szCs w:val="32"/>
        </w:rPr>
        <w:t>.网站具备有效的应用安全防护，代码健壮，能够有效防护SQL注入和跨脚本攻击。</w:t>
      </w:r>
    </w:p>
    <w:p>
      <w:pPr>
        <w:spacing w:line="560" w:lineRule="exact"/>
        <w:ind w:firstLine="640" w:firstLineChars="200"/>
        <w:rPr>
          <w:rFonts w:ascii="仿宋" w:hAnsi="仿宋" w:eastAsia="仿宋" w:cs="仿宋"/>
          <w:sz w:val="32"/>
          <w:szCs w:val="32"/>
        </w:rPr>
      </w:pPr>
      <w:r>
        <w:rPr>
          <w:rFonts w:ascii="仿宋" w:hAnsi="仿宋" w:eastAsia="仿宋" w:cs="仿宋"/>
          <w:sz w:val="32"/>
          <w:szCs w:val="32"/>
        </w:rPr>
        <w:t>10</w:t>
      </w:r>
      <w:r>
        <w:rPr>
          <w:rFonts w:hint="eastAsia" w:ascii="仿宋" w:hAnsi="仿宋" w:eastAsia="仿宋" w:cs="仿宋"/>
          <w:sz w:val="32"/>
          <w:szCs w:val="32"/>
        </w:rPr>
        <w:t>.URL参数安全过滤：用户可以自由设置URL可传递的参数个数、类型等，或者选择是否开启。并通过限制URL参数传递的方式来进行安全过滤，从而杜绝SQL注入等黑客攻击方式。</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w:t>
      </w:r>
      <w:r>
        <w:rPr>
          <w:rFonts w:ascii="仿宋" w:hAnsi="仿宋" w:eastAsia="仿宋" w:cs="仿宋"/>
          <w:sz w:val="32"/>
          <w:szCs w:val="32"/>
        </w:rPr>
        <w:t>1</w:t>
      </w:r>
      <w:r>
        <w:rPr>
          <w:rFonts w:hint="eastAsia" w:ascii="仿宋" w:hAnsi="仿宋" w:eastAsia="仿宋" w:cs="仿宋"/>
          <w:sz w:val="32"/>
          <w:szCs w:val="32"/>
        </w:rPr>
        <w:t>.IP访问限定功能：设置限定访问网站客户的IP信息，包括：全站来访限定方式、全站IP段白名单和黑名单、后台来访限定方式、后台IP段白名单和黑名单等信息。</w:t>
      </w:r>
    </w:p>
    <w:p>
      <w:pPr>
        <w:spacing w:line="560" w:lineRule="exact"/>
        <w:ind w:firstLine="640" w:firstLineChars="200"/>
        <w:rPr>
          <w:rFonts w:ascii="仿宋" w:hAnsi="仿宋" w:eastAsia="仿宋" w:cs="仿宋"/>
          <w:sz w:val="32"/>
          <w:szCs w:val="32"/>
        </w:rPr>
      </w:pPr>
      <w:r>
        <w:rPr>
          <w:rFonts w:ascii="仿宋" w:hAnsi="仿宋" w:eastAsia="仿宋" w:cs="仿宋"/>
          <w:sz w:val="32"/>
          <w:szCs w:val="32"/>
        </w:rPr>
        <w:t>12</w:t>
      </w:r>
      <w:r>
        <w:rPr>
          <w:rFonts w:hint="eastAsia" w:ascii="仿宋" w:hAnsi="仿宋" w:eastAsia="仿宋" w:cs="仿宋"/>
          <w:sz w:val="32"/>
          <w:szCs w:val="32"/>
        </w:rPr>
        <w:t>.</w:t>
      </w:r>
      <w:r>
        <w:rPr>
          <w:rFonts w:ascii="仿宋" w:hAnsi="仿宋" w:eastAsia="仿宋" w:cs="仿宋"/>
          <w:sz w:val="32"/>
          <w:szCs w:val="32"/>
        </w:rPr>
        <w:t>支持SSL加密通信：系统支持部署在SSL加密通信环境中。</w:t>
      </w:r>
    </w:p>
    <w:p>
      <w:pPr>
        <w:spacing w:line="560" w:lineRule="exact"/>
        <w:ind w:firstLine="420" w:firstLineChars="200"/>
        <w:rPr>
          <w:rFonts w:ascii="仿宋" w:hAnsi="仿宋" w:eastAsia="仿宋" w:cs="仿宋"/>
          <w:sz w:val="32"/>
          <w:szCs w:val="32"/>
        </w:rPr>
      </w:pPr>
      <w:r>
        <w:rPr>
          <w:rFonts w:hint="eastAsia" w:ascii="宋体" w:hAnsi="宋体"/>
          <w:bCs/>
          <w:szCs w:val="21"/>
        </w:rPr>
        <w:t>▲</w:t>
      </w:r>
      <w:r>
        <w:rPr>
          <w:rFonts w:hint="eastAsia" w:ascii="仿宋" w:hAnsi="仿宋" w:eastAsia="仿宋" w:cs="仿宋"/>
          <w:sz w:val="32"/>
          <w:szCs w:val="32"/>
        </w:rPr>
        <w:t>1</w:t>
      </w:r>
      <w:r>
        <w:rPr>
          <w:rFonts w:ascii="仿宋" w:hAnsi="仿宋" w:eastAsia="仿宋" w:cs="仿宋"/>
          <w:sz w:val="32"/>
          <w:szCs w:val="32"/>
        </w:rPr>
        <w:t>3</w:t>
      </w:r>
      <w:r>
        <w:rPr>
          <w:rFonts w:hint="eastAsia" w:ascii="仿宋" w:hAnsi="仿宋" w:eastAsia="仿宋" w:cs="仿宋"/>
          <w:sz w:val="32"/>
          <w:szCs w:val="32"/>
        </w:rPr>
        <w:t>.页面防篡改。系统具备页面防篡改监测提醒功能，并且具备当页面发生非系统允许操作的改变时，系统将自动以短信或</w:t>
      </w:r>
      <w:r>
        <w:rPr>
          <w:rFonts w:ascii="仿宋" w:hAnsi="仿宋" w:eastAsia="仿宋" w:cs="仿宋"/>
          <w:sz w:val="32"/>
          <w:szCs w:val="32"/>
        </w:rPr>
        <w:t>email等方式通知备注管理人员</w:t>
      </w:r>
      <w:r>
        <w:rPr>
          <w:rFonts w:hint="eastAsia" w:ascii="仿宋" w:hAnsi="仿宋" w:eastAsia="仿宋" w:cs="仿宋"/>
          <w:sz w:val="32"/>
          <w:szCs w:val="32"/>
        </w:rPr>
        <w:t>。</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八、性能要求</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1.对关键数据采取访问权限限制。能保证数据的完整性、一致性和有效性。应采用严格的操作员身份认证机制，防止伪造身份人员冒用系统资源。</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2.系统应在长时间运行下仍能顺畅访问，保证网站每天能够正常使用。</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3.后台操作响应时间符合正常使用要求。</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4.云服务器参数：</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规格：≥</w:t>
      </w:r>
      <w:r>
        <w:rPr>
          <w:rFonts w:ascii="仿宋" w:hAnsi="仿宋" w:eastAsia="仿宋" w:cs="仿宋"/>
          <w:sz w:val="32"/>
          <w:szCs w:val="32"/>
        </w:rPr>
        <w:t>8核 | ≥16GB</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系统盘：</w:t>
      </w:r>
      <w:r>
        <w:rPr>
          <w:rFonts w:ascii="仿宋" w:hAnsi="仿宋" w:eastAsia="仿宋" w:cs="仿宋"/>
          <w:sz w:val="32"/>
          <w:szCs w:val="32"/>
        </w:rPr>
        <w:t>SSD硬盘</w:t>
      </w:r>
      <w:r>
        <w:rPr>
          <w:rFonts w:hint="eastAsia" w:ascii="仿宋" w:hAnsi="仿宋" w:eastAsia="仿宋" w:cs="仿宋"/>
          <w:sz w:val="32"/>
          <w:szCs w:val="32"/>
          <w:lang w:eastAsia="zh-CN"/>
        </w:rPr>
        <w:t>｜</w:t>
      </w:r>
      <w:r>
        <w:rPr>
          <w:rFonts w:ascii="仿宋" w:hAnsi="仿宋" w:eastAsia="仿宋" w:cs="仿宋"/>
          <w:sz w:val="32"/>
          <w:szCs w:val="32"/>
        </w:rPr>
        <w:t xml:space="preserve"> ≥100GB</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数据盘：</w:t>
      </w:r>
      <w:r>
        <w:rPr>
          <w:rFonts w:ascii="仿宋" w:hAnsi="仿宋" w:eastAsia="仿宋" w:cs="仿宋"/>
          <w:sz w:val="32"/>
          <w:szCs w:val="32"/>
        </w:rPr>
        <w:t>SSD硬盘</w:t>
      </w:r>
      <w:r>
        <w:rPr>
          <w:rFonts w:hint="eastAsia" w:ascii="仿宋" w:hAnsi="仿宋" w:eastAsia="仿宋" w:cs="仿宋"/>
          <w:sz w:val="32"/>
          <w:szCs w:val="32"/>
          <w:lang w:eastAsia="zh-CN"/>
        </w:rPr>
        <w:t>｜</w:t>
      </w:r>
      <w:r>
        <w:rPr>
          <w:rFonts w:ascii="仿宋" w:hAnsi="仿宋" w:eastAsia="仿宋" w:cs="仿宋"/>
          <w:sz w:val="32"/>
          <w:szCs w:val="32"/>
        </w:rPr>
        <w:t xml:space="preserve"> ≥500GB</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弹性公网</w:t>
      </w:r>
      <w:r>
        <w:rPr>
          <w:rFonts w:ascii="仿宋" w:hAnsi="仿宋" w:eastAsia="仿宋" w:cs="仿宋"/>
          <w:sz w:val="32"/>
          <w:szCs w:val="32"/>
        </w:rPr>
        <w:t>IP：全动态BGP | 独享 | 按带宽计费 | 15Mbit/s</w:t>
      </w:r>
    </w:p>
    <w:p>
      <w:pPr>
        <w:spacing w:line="560" w:lineRule="exact"/>
        <w:ind w:firstLine="640" w:firstLineChars="200"/>
        <w:rPr>
          <w:rFonts w:ascii="仿宋" w:hAnsi="仿宋" w:eastAsia="仿宋" w:cs="仿宋"/>
          <w:sz w:val="32"/>
          <w:szCs w:val="32"/>
        </w:rPr>
      </w:pPr>
      <w:r>
        <w:rPr>
          <w:rFonts w:ascii="仿宋" w:hAnsi="仿宋" w:eastAsia="仿宋" w:cs="仿宋"/>
          <w:sz w:val="32"/>
          <w:szCs w:val="32"/>
        </w:rPr>
        <w:t>5</w:t>
      </w:r>
      <w:r>
        <w:rPr>
          <w:rFonts w:hint="eastAsia" w:ascii="仿宋" w:hAnsi="仿宋" w:eastAsia="仿宋" w:cs="仿宋"/>
          <w:sz w:val="32"/>
          <w:szCs w:val="32"/>
        </w:rPr>
        <w:t>.云安全配置要求：</w:t>
      </w:r>
    </w:p>
    <w:p>
      <w:pPr>
        <w:spacing w:line="560" w:lineRule="exact"/>
        <w:ind w:firstLine="640" w:firstLineChars="200"/>
        <w:rPr>
          <w:rFonts w:ascii="仿宋" w:hAnsi="仿宋" w:eastAsia="仿宋" w:cs="仿宋"/>
          <w:sz w:val="32"/>
          <w:szCs w:val="32"/>
        </w:rPr>
      </w:pPr>
      <w:r>
        <w:rPr>
          <w:rFonts w:ascii="仿宋" w:hAnsi="仿宋" w:eastAsia="仿宋" w:cs="仿宋"/>
          <w:sz w:val="32"/>
          <w:szCs w:val="32"/>
        </w:rPr>
        <w:t>1）Web应用防火墙</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支持常见的</w:t>
      </w:r>
      <w:r>
        <w:rPr>
          <w:rFonts w:ascii="仿宋" w:hAnsi="仿宋" w:eastAsia="仿宋" w:cs="仿宋"/>
          <w:sz w:val="32"/>
          <w:szCs w:val="32"/>
        </w:rPr>
        <w:t>Web攻击防护，包括XSS攻击、SQL注入等，支持HTTP和HTTPS的业务防护（支持10个端口转发，不限于80、8080、443、7443、8443端口）。</w:t>
      </w:r>
    </w:p>
    <w:p>
      <w:pPr>
        <w:spacing w:line="560" w:lineRule="exact"/>
        <w:ind w:firstLine="640" w:firstLineChars="200"/>
        <w:rPr>
          <w:rFonts w:ascii="仿宋" w:hAnsi="仿宋" w:eastAsia="仿宋" w:cs="仿宋"/>
          <w:sz w:val="32"/>
          <w:szCs w:val="32"/>
        </w:rPr>
      </w:pPr>
      <w:r>
        <w:rPr>
          <w:rFonts w:ascii="仿宋" w:hAnsi="仿宋" w:eastAsia="仿宋" w:cs="仿宋"/>
          <w:sz w:val="32"/>
          <w:szCs w:val="32"/>
        </w:rPr>
        <w:t>2）企业主机安全服务（HSS）</w:t>
      </w:r>
    </w:p>
    <w:p>
      <w:pPr>
        <w:spacing w:line="560" w:lineRule="exact"/>
        <w:ind w:firstLine="640" w:firstLineChars="200"/>
        <w:rPr>
          <w:rFonts w:ascii="仿宋" w:hAnsi="仿宋" w:eastAsia="仿宋" w:cs="仿宋"/>
          <w:sz w:val="32"/>
          <w:szCs w:val="32"/>
        </w:rPr>
      </w:pPr>
      <w:r>
        <w:rPr>
          <w:rFonts w:ascii="仿宋" w:hAnsi="仿宋" w:eastAsia="仿宋" w:cs="仿宋"/>
          <w:sz w:val="32"/>
          <w:szCs w:val="32"/>
        </w:rPr>
        <w:t>A.主机安全防护：提供企业级主机安全防护全部功能。</w:t>
      </w:r>
    </w:p>
    <w:p>
      <w:pPr>
        <w:spacing w:line="560" w:lineRule="exact"/>
        <w:ind w:firstLine="640" w:firstLineChars="200"/>
        <w:rPr>
          <w:rFonts w:ascii="仿宋" w:hAnsi="仿宋" w:eastAsia="仿宋" w:cs="仿宋"/>
          <w:sz w:val="32"/>
          <w:szCs w:val="32"/>
        </w:rPr>
      </w:pPr>
      <w:r>
        <w:rPr>
          <w:rFonts w:ascii="仿宋" w:hAnsi="仿宋" w:eastAsia="仿宋" w:cs="仿宋"/>
          <w:sz w:val="32"/>
          <w:szCs w:val="32"/>
        </w:rPr>
        <w:t>B.静态网页防篡改：防止网站服务器中的静态网页文件被篡改。</w:t>
      </w:r>
    </w:p>
    <w:p>
      <w:pPr>
        <w:spacing w:line="560" w:lineRule="exact"/>
        <w:ind w:firstLine="640" w:firstLineChars="200"/>
        <w:rPr>
          <w:rFonts w:ascii="仿宋" w:hAnsi="仿宋" w:eastAsia="仿宋" w:cs="仿宋"/>
          <w:sz w:val="32"/>
          <w:szCs w:val="32"/>
        </w:rPr>
      </w:pPr>
      <w:r>
        <w:rPr>
          <w:rFonts w:ascii="仿宋" w:hAnsi="仿宋" w:eastAsia="仿宋" w:cs="仿宋"/>
          <w:sz w:val="32"/>
          <w:szCs w:val="32"/>
        </w:rPr>
        <w:t>C.网盘文件防篡改：防止共享文件网盘中的网页文件被篡改。</w:t>
      </w:r>
    </w:p>
    <w:p>
      <w:pPr>
        <w:spacing w:line="560" w:lineRule="exact"/>
        <w:ind w:firstLine="640" w:firstLineChars="200"/>
        <w:rPr>
          <w:rFonts w:ascii="仿宋" w:hAnsi="仿宋" w:eastAsia="仿宋" w:cs="仿宋"/>
          <w:sz w:val="32"/>
          <w:szCs w:val="32"/>
        </w:rPr>
      </w:pPr>
      <w:r>
        <w:rPr>
          <w:rFonts w:ascii="仿宋" w:hAnsi="仿宋" w:eastAsia="仿宋" w:cs="仿宋"/>
          <w:sz w:val="32"/>
          <w:szCs w:val="32"/>
        </w:rPr>
        <w:t>D.资产管理：账号信息管理、开放端口检测、进程信息管理、Web目录管理、软件信息管理。</w:t>
      </w:r>
    </w:p>
    <w:p>
      <w:pPr>
        <w:spacing w:line="560" w:lineRule="exact"/>
        <w:ind w:firstLine="640" w:firstLineChars="200"/>
        <w:rPr>
          <w:rFonts w:ascii="仿宋" w:hAnsi="仿宋" w:eastAsia="仿宋" w:cs="仿宋"/>
          <w:sz w:val="32"/>
          <w:szCs w:val="32"/>
        </w:rPr>
      </w:pPr>
      <w:r>
        <w:rPr>
          <w:rFonts w:ascii="仿宋" w:hAnsi="仿宋" w:eastAsia="仿宋" w:cs="仿宋"/>
          <w:sz w:val="32"/>
          <w:szCs w:val="32"/>
        </w:rPr>
        <w:t>E.漏洞管理：Linux软件漏洞管理、Windows系统漏洞管理、Web-CMS漏洞管理。</w:t>
      </w:r>
    </w:p>
    <w:p>
      <w:pPr>
        <w:spacing w:line="560" w:lineRule="exact"/>
        <w:ind w:firstLine="640" w:firstLineChars="200"/>
        <w:rPr>
          <w:rFonts w:ascii="仿宋" w:hAnsi="仿宋" w:eastAsia="仿宋" w:cs="仿宋"/>
          <w:sz w:val="32"/>
          <w:szCs w:val="32"/>
        </w:rPr>
      </w:pPr>
      <w:r>
        <w:rPr>
          <w:rFonts w:ascii="仿宋" w:hAnsi="仿宋" w:eastAsia="仿宋" w:cs="仿宋"/>
          <w:sz w:val="32"/>
          <w:szCs w:val="32"/>
        </w:rPr>
        <w:t>F.入侵检测：双因子认证、账户破解防护、异地登录检测、关键文件变更检测、恶意程序检测、网站后门检测。</w:t>
      </w:r>
    </w:p>
    <w:p>
      <w:pPr>
        <w:spacing w:line="560" w:lineRule="exact"/>
        <w:ind w:firstLine="640" w:firstLineChars="200"/>
        <w:rPr>
          <w:rFonts w:ascii="仿宋" w:hAnsi="仿宋" w:eastAsia="仿宋" w:cs="仿宋"/>
          <w:sz w:val="32"/>
          <w:szCs w:val="32"/>
        </w:rPr>
      </w:pPr>
      <w:r>
        <w:rPr>
          <w:rFonts w:ascii="仿宋" w:hAnsi="仿宋" w:eastAsia="仿宋" w:cs="仿宋"/>
          <w:sz w:val="32"/>
          <w:szCs w:val="32"/>
        </w:rPr>
        <w:t>G.基线检查：口令复杂度策略检测、经典弱口令检测、风险账号检测、配置检测。</w:t>
      </w:r>
    </w:p>
    <w:p>
      <w:pPr>
        <w:spacing w:line="560" w:lineRule="exact"/>
        <w:ind w:firstLine="640" w:firstLineChars="200"/>
        <w:rPr>
          <w:rFonts w:ascii="仿宋" w:hAnsi="仿宋" w:eastAsia="仿宋" w:cs="仿宋"/>
          <w:sz w:val="32"/>
          <w:szCs w:val="32"/>
        </w:rPr>
      </w:pPr>
      <w:r>
        <w:rPr>
          <w:rFonts w:ascii="仿宋" w:hAnsi="仿宋" w:eastAsia="仿宋" w:cs="仿宋"/>
          <w:sz w:val="32"/>
          <w:szCs w:val="32"/>
        </w:rPr>
        <w:t>3）OBS</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对象存储服务</w:t>
      </w:r>
      <w:r>
        <w:rPr>
          <w:rFonts w:ascii="仿宋" w:hAnsi="仿宋" w:eastAsia="仿宋" w:cs="仿宋"/>
          <w:sz w:val="32"/>
          <w:szCs w:val="32"/>
        </w:rPr>
        <w:t xml:space="preserve"> OBS（Object Storage Service）具备标准Restful API接口，可存储任意数量和形式的非结构化数据。</w:t>
      </w:r>
    </w:p>
    <w:p>
      <w:pPr>
        <w:spacing w:line="560" w:lineRule="exact"/>
        <w:ind w:firstLine="640" w:firstLineChars="200"/>
        <w:rPr>
          <w:rFonts w:ascii="仿宋" w:hAnsi="仿宋" w:eastAsia="仿宋" w:cs="仿宋"/>
          <w:sz w:val="32"/>
          <w:szCs w:val="32"/>
        </w:rPr>
      </w:pPr>
      <w:r>
        <w:rPr>
          <w:rFonts w:ascii="仿宋" w:hAnsi="仿宋" w:eastAsia="仿宋" w:cs="仿宋"/>
          <w:sz w:val="32"/>
          <w:szCs w:val="32"/>
        </w:rPr>
        <w:t>4）SSL证书服务</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加密强度</w:t>
      </w:r>
      <w:r>
        <w:rPr>
          <w:rFonts w:ascii="仿宋" w:hAnsi="仿宋" w:eastAsia="仿宋" w:cs="仿宋"/>
          <w:sz w:val="32"/>
          <w:szCs w:val="32"/>
        </w:rPr>
        <w:t>40位至256位自适应对称加密算法，2048位RSA公钥</w:t>
      </w:r>
      <w:r>
        <w:rPr>
          <w:rFonts w:hint="eastAsia" w:ascii="仿宋" w:hAnsi="仿宋" w:eastAsia="仿宋" w:cs="仿宋"/>
          <w:sz w:val="32"/>
          <w:szCs w:val="32"/>
          <w:lang w:eastAsia="zh-CN"/>
        </w:rPr>
        <w:t>（</w:t>
      </w:r>
      <w:r>
        <w:rPr>
          <w:rFonts w:ascii="仿宋" w:hAnsi="仿宋" w:eastAsia="仿宋" w:cs="仿宋"/>
          <w:sz w:val="32"/>
          <w:szCs w:val="32"/>
        </w:rPr>
        <w:t>非对称加密算法</w:t>
      </w:r>
      <w:r>
        <w:rPr>
          <w:rFonts w:hint="eastAsia" w:ascii="仿宋" w:hAnsi="仿宋" w:eastAsia="仿宋" w:cs="仿宋"/>
          <w:sz w:val="32"/>
          <w:szCs w:val="32"/>
          <w:lang w:eastAsia="zh-CN"/>
        </w:rPr>
        <w:t>）</w:t>
      </w:r>
      <w:r>
        <w:rPr>
          <w:rFonts w:hint="eastAsia" w:ascii="仿宋" w:hAnsi="仿宋" w:eastAsia="仿宋" w:cs="仿宋"/>
          <w:sz w:val="32"/>
          <w:szCs w:val="32"/>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支持通配型域名：</w:t>
      </w:r>
      <w:r>
        <w:rPr>
          <w:rFonts w:ascii="仿宋" w:hAnsi="仿宋" w:eastAsia="仿宋" w:cs="仿宋"/>
          <w:sz w:val="32"/>
          <w:szCs w:val="32"/>
        </w:rPr>
        <w:t>支持*.domain.com，同一台物理服务器下的子域数量不限</w:t>
      </w:r>
      <w:r>
        <w:rPr>
          <w:rFonts w:hint="eastAsia" w:ascii="仿宋" w:hAnsi="仿宋" w:eastAsia="仿宋" w:cs="仿宋"/>
          <w:sz w:val="32"/>
          <w:szCs w:val="32"/>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支持双域名：</w:t>
      </w:r>
      <w:r>
        <w:rPr>
          <w:rFonts w:ascii="仿宋" w:hAnsi="仿宋" w:eastAsia="仿宋" w:cs="仿宋"/>
          <w:sz w:val="32"/>
          <w:szCs w:val="32"/>
        </w:rPr>
        <w:t>一张证书免费同时支持两个相关域名</w:t>
      </w:r>
      <w:r>
        <w:rPr>
          <w:rFonts w:hint="eastAsia" w:ascii="仿宋" w:hAnsi="仿宋" w:eastAsia="仿宋" w:cs="仿宋"/>
          <w:sz w:val="32"/>
          <w:szCs w:val="32"/>
          <w:lang w:eastAsia="zh-CN"/>
        </w:rPr>
        <w:t>（</w:t>
      </w:r>
      <w:r>
        <w:rPr>
          <w:rFonts w:ascii="仿宋" w:hAnsi="仿宋" w:eastAsia="仿宋" w:cs="仿宋"/>
          <w:sz w:val="32"/>
          <w:szCs w:val="32"/>
        </w:rPr>
        <w:t>www.和没有www.)</w:t>
      </w:r>
      <w:r>
        <w:rPr>
          <w:rFonts w:hint="eastAsia" w:ascii="仿宋" w:hAnsi="仿宋" w:eastAsia="仿宋" w:cs="仿宋"/>
          <w:sz w:val="32"/>
          <w:szCs w:val="32"/>
        </w:rPr>
        <w:t>。</w:t>
      </w:r>
    </w:p>
    <w:p>
      <w:pPr>
        <w:spacing w:line="560" w:lineRule="exact"/>
        <w:ind w:firstLine="640" w:firstLineChars="200"/>
        <w:rPr>
          <w:rFonts w:ascii="仿宋" w:hAnsi="仿宋" w:eastAsia="仿宋" w:cs="仿宋"/>
          <w:sz w:val="32"/>
          <w:szCs w:val="32"/>
        </w:rPr>
      </w:pPr>
      <w:r>
        <w:rPr>
          <w:rFonts w:ascii="仿宋" w:hAnsi="仿宋" w:eastAsia="仿宋" w:cs="仿宋"/>
          <w:sz w:val="32"/>
          <w:szCs w:val="32"/>
        </w:rPr>
        <w:t>支持证书状态在线查询协议</w:t>
      </w:r>
      <w:r>
        <w:rPr>
          <w:rFonts w:hint="eastAsia" w:ascii="仿宋" w:hAnsi="仿宋" w:eastAsia="仿宋" w:cs="仿宋"/>
          <w:sz w:val="32"/>
          <w:szCs w:val="32"/>
          <w:lang w:eastAsia="zh-CN"/>
        </w:rPr>
        <w:t>（</w:t>
      </w:r>
      <w:r>
        <w:rPr>
          <w:rFonts w:ascii="仿宋" w:hAnsi="仿宋" w:eastAsia="仿宋" w:cs="仿宋"/>
          <w:sz w:val="32"/>
          <w:szCs w:val="32"/>
        </w:rPr>
        <w:t>OCSP)</w:t>
      </w:r>
      <w:r>
        <w:rPr>
          <w:rFonts w:hint="eastAsia" w:ascii="仿宋" w:hAnsi="仿宋" w:eastAsia="仿宋" w:cs="仿宋"/>
          <w:sz w:val="32"/>
          <w:szCs w:val="32"/>
        </w:rPr>
        <w:t>。</w:t>
      </w:r>
    </w:p>
    <w:p>
      <w:pPr>
        <w:spacing w:line="560" w:lineRule="exact"/>
        <w:ind w:firstLine="640" w:firstLineChars="200"/>
        <w:rPr>
          <w:rFonts w:ascii="仿宋" w:hAnsi="仿宋" w:eastAsia="仿宋" w:cs="仿宋"/>
          <w:sz w:val="32"/>
          <w:szCs w:val="32"/>
        </w:rPr>
      </w:pPr>
      <w:r>
        <w:rPr>
          <w:rFonts w:ascii="仿宋" w:hAnsi="仿宋" w:eastAsia="仿宋" w:cs="仿宋"/>
          <w:sz w:val="32"/>
          <w:szCs w:val="32"/>
        </w:rPr>
        <w:t>支持证书吊销列表</w:t>
      </w:r>
      <w:r>
        <w:rPr>
          <w:rFonts w:hint="eastAsia" w:ascii="仿宋" w:hAnsi="仿宋" w:eastAsia="仿宋" w:cs="仿宋"/>
          <w:sz w:val="32"/>
          <w:szCs w:val="32"/>
          <w:lang w:eastAsia="zh-CN"/>
        </w:rPr>
        <w:t>（</w:t>
      </w:r>
      <w:r>
        <w:rPr>
          <w:rFonts w:ascii="仿宋" w:hAnsi="仿宋" w:eastAsia="仿宋" w:cs="仿宋"/>
          <w:sz w:val="32"/>
          <w:szCs w:val="32"/>
        </w:rPr>
        <w:t>CRL)</w:t>
      </w:r>
      <w:r>
        <w:rPr>
          <w:rFonts w:hint="eastAsia" w:ascii="仿宋" w:hAnsi="仿宋" w:eastAsia="仿宋" w:cs="仿宋"/>
          <w:sz w:val="32"/>
          <w:szCs w:val="32"/>
        </w:rPr>
        <w:t>。</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九、平台接口及拓展管理</w:t>
      </w:r>
    </w:p>
    <w:p>
      <w:pPr>
        <w:spacing w:line="560" w:lineRule="exact"/>
        <w:ind w:firstLine="420" w:firstLineChars="200"/>
        <w:rPr>
          <w:rFonts w:ascii="仿宋" w:hAnsi="仿宋" w:eastAsia="仿宋" w:cs="仿宋"/>
          <w:sz w:val="32"/>
          <w:szCs w:val="32"/>
        </w:rPr>
      </w:pPr>
      <w:r>
        <w:rPr>
          <w:rFonts w:hint="eastAsia" w:ascii="宋体" w:hAnsi="宋体"/>
          <w:bCs/>
          <w:szCs w:val="21"/>
        </w:rPr>
        <w:t>▲</w:t>
      </w:r>
      <w:r>
        <w:rPr>
          <w:rFonts w:hint="eastAsia" w:ascii="仿宋" w:hAnsi="仿宋" w:eastAsia="仿宋" w:cs="仿宋"/>
          <w:sz w:val="32"/>
          <w:szCs w:val="32"/>
        </w:rPr>
        <w:t>网站系统提供标准的整合接口文档，并有成熟的整合和集成经验，满足医院网站发展需要，能够预留接口进行后期功能开发模块。</w:t>
      </w:r>
    </w:p>
    <w:p>
      <w:pPr>
        <w:spacing w:line="560" w:lineRule="exact"/>
        <w:ind w:firstLine="420" w:firstLineChars="200"/>
        <w:rPr>
          <w:rFonts w:ascii="仿宋" w:hAnsi="仿宋" w:eastAsia="仿宋" w:cs="仿宋"/>
          <w:sz w:val="32"/>
          <w:szCs w:val="32"/>
        </w:rPr>
      </w:pPr>
      <w:r>
        <w:rPr>
          <w:rFonts w:hint="eastAsia" w:ascii="宋体" w:hAnsi="宋体"/>
          <w:bCs/>
          <w:szCs w:val="21"/>
        </w:rPr>
        <w:t>▲</w:t>
      </w:r>
      <w:r>
        <w:rPr>
          <w:rFonts w:hint="eastAsia" w:ascii="仿宋" w:hAnsi="仿宋" w:eastAsia="仿宋" w:cs="仿宋"/>
          <w:sz w:val="32"/>
          <w:szCs w:val="32"/>
        </w:rPr>
        <w:t>1.建立统一的医院内外网数据交互通道，通过统一接口层获取数据与外部系统联接、获取数据并向各子业务系统提供XML数据格式包。</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2.系统提供SMTP和POP3标准接口，支持邮箱认证或通知功能。</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3.系统提供第三方短信通道接口，支持短信验证、找回密码、短信通知、提醒等功能。</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4.系统须具备xml信息接口，支持通过xml接口向第三方网站平台的数据上报和数据输出。</w:t>
      </w:r>
    </w:p>
    <w:p>
      <w:pPr>
        <w:spacing w:line="560" w:lineRule="exact"/>
        <w:ind w:firstLine="640" w:firstLineChars="200"/>
        <w:rPr>
          <w:rFonts w:ascii="仿宋" w:hAnsi="仿宋" w:eastAsia="仿宋" w:cs="仿宋"/>
          <w:sz w:val="32"/>
          <w:szCs w:val="32"/>
        </w:rPr>
      </w:pPr>
      <w:r>
        <w:rPr>
          <w:rFonts w:ascii="仿宋" w:hAnsi="仿宋" w:eastAsia="仿宋" w:cs="仿宋"/>
          <w:sz w:val="32"/>
          <w:szCs w:val="32"/>
        </w:rPr>
        <w:t>5.</w:t>
      </w:r>
      <w:r>
        <w:rPr>
          <w:rFonts w:hint="eastAsia" w:ascii="仿宋" w:hAnsi="仿宋" w:eastAsia="仿宋" w:cs="仿宋"/>
          <w:sz w:val="32"/>
          <w:szCs w:val="32"/>
        </w:rPr>
        <w:t>系统具备成熟的医院内外网数据交互机制，支持与</w:t>
      </w:r>
      <w:r>
        <w:rPr>
          <w:rFonts w:ascii="仿宋" w:hAnsi="仿宋" w:eastAsia="仿宋" w:cs="仿宋"/>
          <w:sz w:val="32"/>
          <w:szCs w:val="32"/>
        </w:rPr>
        <w:t>HIS、LIS、PACS等医院内信息系统的webservice接口和文件交换接口，并支持数据安全加密。</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6.系统支持与第三方互联网、移动互联网平台的接口，包括：微信、支付宝等。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7.预留各类拓展功能模块，如检查检验结果查询等便民惠民服务。</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十、运维管理</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网站建站及使用期间，至少保证3年的长期运维服务和技术支持，如协助医院设计专题图片、网站内容更新、栏目添加删减、BUG修复、医生及出诊信息变更、软件版本升级，系统基础故障解决等。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1.图文编辑排版服务、</w:t>
      </w:r>
      <w:bookmarkStart w:id="0" w:name="_Hlk115360465"/>
      <w:r>
        <w:rPr>
          <w:rFonts w:hint="eastAsia" w:ascii="仿宋" w:hAnsi="仿宋" w:eastAsia="仿宋" w:cs="仿宋"/>
          <w:sz w:val="32"/>
          <w:szCs w:val="32"/>
        </w:rPr>
        <w:t>媒体美工设计支持服务。</w:t>
      </w:r>
      <w:bookmarkEnd w:id="0"/>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2.每周人工安全监测，需有专业人员每周登录服务器进行检测，检测内容不限于：网站磁盘占用情况；网站目录异常文件；检查数据库有无异常情况；检查日志系统是否有异常。</w:t>
      </w:r>
    </w:p>
    <w:p>
      <w:pPr>
        <w:spacing w:line="560" w:lineRule="exact"/>
        <w:ind w:firstLine="420" w:firstLineChars="200"/>
        <w:rPr>
          <w:rFonts w:ascii="仿宋" w:hAnsi="仿宋" w:eastAsia="仿宋" w:cs="仿宋"/>
          <w:sz w:val="32"/>
          <w:szCs w:val="32"/>
        </w:rPr>
      </w:pPr>
      <w:r>
        <w:rPr>
          <w:rFonts w:hint="eastAsia" w:ascii="宋体" w:hAnsi="宋体"/>
          <w:bCs/>
          <w:szCs w:val="21"/>
        </w:rPr>
        <w:t>▲</w:t>
      </w:r>
      <w:r>
        <w:rPr>
          <w:rFonts w:hint="eastAsia" w:ascii="仿宋" w:hAnsi="仿宋" w:eastAsia="仿宋" w:cs="仿宋"/>
          <w:sz w:val="32"/>
          <w:szCs w:val="32"/>
        </w:rPr>
        <w:t>3.定期对日志进行分析，至少每月一次，及时整改发现的问题。</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4.数据备份：网站文件每月完整备份，每天差异备份；数据库每日至少一次完整备份，每小时差异备份；要有分级备份存储机制。</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5.定期出具网站自查安全报告。至少每月一次，安全报告内容包括但不限于：网站监测安全报告，网站访问安全报告，安全建议和整改方案。</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6.系统数据代维服务、日常网站技术支持服务。</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7.针对日常网站使用情况，定期出具使用建议。重大活动、重大节日等时期，需有专人进行值守，提前2周制定网站监控及故障处理预案。</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8.服务器代运维服务，根据网站运行需求，对服务器端配置进行建议和操作。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9.需具备长期服务的能力，定期升级和维护系统，能及时响应院内的维护需求，保障功能顺畅使用；应具备功能扩展开发的能力，能有力支撑医院的功能升级和开发需求。</w:t>
      </w:r>
    </w:p>
    <w:p>
      <w:pPr>
        <w:spacing w:line="560" w:lineRule="exact"/>
        <w:ind w:firstLine="420" w:firstLineChars="200"/>
        <w:rPr>
          <w:rFonts w:ascii="仿宋" w:hAnsi="仿宋" w:eastAsia="仿宋" w:cs="仿宋"/>
          <w:sz w:val="32"/>
          <w:szCs w:val="32"/>
        </w:rPr>
      </w:pPr>
      <w:r>
        <w:rPr>
          <w:rFonts w:hint="eastAsia" w:ascii="宋体" w:hAnsi="宋体"/>
          <w:bCs/>
          <w:szCs w:val="21"/>
        </w:rPr>
        <w:t>▲</w:t>
      </w:r>
      <w:r>
        <w:rPr>
          <w:rFonts w:hint="eastAsia" w:ascii="仿宋" w:hAnsi="仿宋" w:eastAsia="仿宋" w:cs="仿宋"/>
          <w:sz w:val="32"/>
          <w:szCs w:val="32"/>
        </w:rPr>
        <w:t>1</w:t>
      </w:r>
      <w:r>
        <w:rPr>
          <w:rFonts w:ascii="仿宋" w:hAnsi="仿宋" w:eastAsia="仿宋" w:cs="仿宋"/>
          <w:sz w:val="32"/>
          <w:szCs w:val="32"/>
        </w:rPr>
        <w:t>0</w:t>
      </w:r>
      <w:r>
        <w:rPr>
          <w:rFonts w:hint="eastAsia" w:ascii="仿宋" w:hAnsi="仿宋" w:eastAsia="仿宋" w:cs="仿宋"/>
          <w:sz w:val="32"/>
          <w:szCs w:val="32"/>
        </w:rPr>
        <w:t>.</w:t>
      </w:r>
      <w:r>
        <w:rPr>
          <w:rFonts w:ascii="仿宋" w:hAnsi="仿宋" w:eastAsia="仿宋" w:cs="仿宋"/>
          <w:sz w:val="32"/>
          <w:szCs w:val="32"/>
        </w:rPr>
        <w:t>须定期</w:t>
      </w:r>
      <w:r>
        <w:rPr>
          <w:rFonts w:hint="eastAsia" w:ascii="仿宋" w:hAnsi="仿宋" w:eastAsia="仿宋" w:cs="仿宋"/>
          <w:sz w:val="32"/>
          <w:szCs w:val="32"/>
        </w:rPr>
        <w:t>（每半年）</w:t>
      </w:r>
      <w:r>
        <w:rPr>
          <w:rFonts w:ascii="仿宋" w:hAnsi="仿宋" w:eastAsia="仿宋" w:cs="仿宋"/>
          <w:sz w:val="32"/>
          <w:szCs w:val="32"/>
        </w:rPr>
        <w:t>提供网站运维服务工作报告，详细记录网站在运维过程中的工作信息，包括：</w:t>
      </w:r>
    </w:p>
    <w:p>
      <w:pPr>
        <w:spacing w:line="560" w:lineRule="exact"/>
        <w:ind w:firstLine="640" w:firstLineChars="200"/>
        <w:rPr>
          <w:rFonts w:ascii="仿宋" w:hAnsi="仿宋" w:eastAsia="仿宋" w:cs="仿宋"/>
          <w:sz w:val="32"/>
          <w:szCs w:val="32"/>
        </w:rPr>
      </w:pPr>
      <w:r>
        <w:rPr>
          <w:rFonts w:ascii="仿宋" w:hAnsi="仿宋" w:eastAsia="仿宋" w:cs="仿宋"/>
          <w:sz w:val="32"/>
          <w:szCs w:val="32"/>
        </w:rPr>
        <w:t>1）运维需求接收的时间、对接人、内容</w:t>
      </w:r>
      <w:r>
        <w:rPr>
          <w:rFonts w:hint="eastAsia" w:ascii="仿宋" w:hAnsi="仿宋" w:eastAsia="仿宋" w:cs="仿宋"/>
          <w:sz w:val="32"/>
          <w:szCs w:val="32"/>
        </w:rPr>
        <w:t>；</w:t>
      </w:r>
    </w:p>
    <w:p>
      <w:pPr>
        <w:spacing w:line="560" w:lineRule="exact"/>
        <w:ind w:firstLine="640" w:firstLineChars="200"/>
        <w:rPr>
          <w:rFonts w:ascii="仿宋" w:hAnsi="仿宋" w:eastAsia="仿宋" w:cs="仿宋"/>
          <w:sz w:val="32"/>
          <w:szCs w:val="32"/>
        </w:rPr>
      </w:pPr>
      <w:r>
        <w:rPr>
          <w:rFonts w:ascii="仿宋" w:hAnsi="仿宋" w:eastAsia="仿宋" w:cs="仿宋"/>
          <w:sz w:val="32"/>
          <w:szCs w:val="32"/>
        </w:rPr>
        <w:t>2）运维需求的处理意见，服务方负责人，处理结果</w:t>
      </w:r>
      <w:r>
        <w:rPr>
          <w:rFonts w:hint="eastAsia" w:ascii="仿宋" w:hAnsi="仿宋" w:eastAsia="仿宋" w:cs="仿宋"/>
          <w:sz w:val="32"/>
          <w:szCs w:val="32"/>
        </w:rPr>
        <w:t>；</w:t>
      </w:r>
    </w:p>
    <w:p>
      <w:pPr>
        <w:spacing w:line="560" w:lineRule="exact"/>
        <w:ind w:firstLine="640" w:firstLineChars="200"/>
        <w:rPr>
          <w:rFonts w:ascii="仿宋" w:hAnsi="仿宋" w:eastAsia="仿宋" w:cs="仿宋"/>
          <w:sz w:val="32"/>
          <w:szCs w:val="32"/>
        </w:rPr>
      </w:pPr>
      <w:r>
        <w:rPr>
          <w:rFonts w:ascii="仿宋" w:hAnsi="仿宋" w:eastAsia="仿宋" w:cs="仿宋"/>
          <w:sz w:val="32"/>
          <w:szCs w:val="32"/>
        </w:rPr>
        <w:t>3）运维服务对不同的服务类型进行分类记录和统计</w:t>
      </w:r>
      <w:r>
        <w:rPr>
          <w:rFonts w:hint="eastAsia" w:ascii="仿宋" w:hAnsi="仿宋" w:eastAsia="仿宋" w:cs="仿宋"/>
          <w:sz w:val="32"/>
          <w:szCs w:val="32"/>
        </w:rPr>
        <w:t>。</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十一、培训要求</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需指派技术工程师对网站系统后台操作相关人员（不限人数）进行现场培训，</w:t>
      </w:r>
      <w:bookmarkStart w:id="1" w:name="_Hlk115361318"/>
      <w:r>
        <w:rPr>
          <w:rFonts w:hint="eastAsia" w:ascii="仿宋" w:hAnsi="仿宋" w:eastAsia="仿宋" w:cs="仿宋"/>
          <w:sz w:val="32"/>
          <w:szCs w:val="32"/>
        </w:rPr>
        <w:t>培训周期根据甲方需求确认。提供各类操作文档，确保相关人员操作无误。</w:t>
      </w:r>
      <w:bookmarkEnd w:id="1"/>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十二、应急响应服务</w:t>
      </w:r>
    </w:p>
    <w:p>
      <w:pPr>
        <w:spacing w:line="560" w:lineRule="exact"/>
        <w:ind w:firstLine="640" w:firstLineChars="200"/>
        <w:rPr>
          <w:rFonts w:ascii="仿宋" w:hAnsi="仿宋" w:eastAsia="仿宋" w:cs="仿宋"/>
          <w:sz w:val="32"/>
          <w:szCs w:val="32"/>
        </w:rPr>
      </w:pPr>
      <w:r>
        <w:rPr>
          <w:rFonts w:ascii="仿宋" w:hAnsi="仿宋" w:eastAsia="仿宋" w:cs="仿宋"/>
          <w:sz w:val="32"/>
          <w:szCs w:val="32"/>
        </w:rPr>
        <w:t>1</w:t>
      </w:r>
      <w:r>
        <w:rPr>
          <w:rFonts w:hint="eastAsia" w:ascii="仿宋" w:hAnsi="仿宋" w:eastAsia="仿宋" w:cs="仿宋"/>
          <w:sz w:val="32"/>
          <w:szCs w:val="32"/>
        </w:rPr>
        <w:t>.</w:t>
      </w:r>
      <w:r>
        <w:rPr>
          <w:rFonts w:ascii="仿宋" w:hAnsi="仿宋" w:eastAsia="仿宋" w:cs="仿宋"/>
          <w:sz w:val="32"/>
          <w:szCs w:val="32"/>
        </w:rPr>
        <w:t>因CMS引起的故障或其它异常情况发生后，2小时内响应，一般性故障4小时内解决；重大故障8小时内解决；必要时须2小时内提供现场支持服务，提供硬件故障备机</w:t>
      </w:r>
      <w:r>
        <w:rPr>
          <w:rFonts w:hint="eastAsia" w:ascii="仿宋" w:hAnsi="仿宋" w:eastAsia="仿宋" w:cs="仿宋"/>
          <w:sz w:val="32"/>
          <w:szCs w:val="32"/>
        </w:rPr>
        <w:t>。</w:t>
      </w:r>
    </w:p>
    <w:p>
      <w:pPr>
        <w:spacing w:line="560" w:lineRule="exact"/>
        <w:ind w:firstLine="640" w:firstLineChars="200"/>
        <w:rPr>
          <w:rFonts w:ascii="仿宋" w:hAnsi="仿宋" w:eastAsia="仿宋" w:cs="仿宋"/>
          <w:sz w:val="32"/>
          <w:szCs w:val="32"/>
        </w:rPr>
      </w:pPr>
      <w:r>
        <w:rPr>
          <w:rFonts w:ascii="仿宋" w:hAnsi="仿宋" w:eastAsia="仿宋" w:cs="仿宋"/>
          <w:sz w:val="32"/>
          <w:szCs w:val="32"/>
        </w:rPr>
        <w:t>2</w:t>
      </w:r>
      <w:r>
        <w:rPr>
          <w:rFonts w:hint="eastAsia" w:ascii="仿宋" w:hAnsi="仿宋" w:eastAsia="仿宋" w:cs="仿宋"/>
          <w:sz w:val="32"/>
          <w:szCs w:val="32"/>
        </w:rPr>
        <w:t>.遇</w:t>
      </w:r>
      <w:r>
        <w:rPr>
          <w:rFonts w:ascii="仿宋" w:hAnsi="仿宋" w:eastAsia="仿宋" w:cs="仿宋"/>
          <w:sz w:val="32"/>
          <w:szCs w:val="32"/>
        </w:rPr>
        <w:t>国家法定</w:t>
      </w:r>
      <w:r>
        <w:rPr>
          <w:rFonts w:hint="eastAsia" w:ascii="仿宋" w:hAnsi="仿宋" w:eastAsia="仿宋" w:cs="仿宋"/>
          <w:sz w:val="32"/>
          <w:szCs w:val="32"/>
        </w:rPr>
        <w:t>节假日、重大活动</w:t>
      </w:r>
      <w:r>
        <w:rPr>
          <w:rFonts w:ascii="仿宋" w:hAnsi="仿宋" w:eastAsia="仿宋" w:cs="仿宋"/>
          <w:sz w:val="32"/>
          <w:szCs w:val="32"/>
        </w:rPr>
        <w:t>，提前2周制定网站监控及故障处理预案，并书面提交甲方。提供重大保障期间的应急响应人员名单</w:t>
      </w:r>
      <w:r>
        <w:rPr>
          <w:rFonts w:hint="eastAsia" w:ascii="仿宋" w:hAnsi="仿宋" w:eastAsia="仿宋" w:cs="仿宋"/>
          <w:sz w:val="32"/>
          <w:szCs w:val="32"/>
        </w:rPr>
        <w:t>。</w:t>
      </w:r>
    </w:p>
    <w:p>
      <w:pPr>
        <w:spacing w:line="560" w:lineRule="exact"/>
        <w:ind w:firstLine="640" w:firstLineChars="200"/>
        <w:rPr>
          <w:rFonts w:ascii="仿宋" w:hAnsi="仿宋" w:eastAsia="仿宋" w:cs="仿宋"/>
          <w:sz w:val="32"/>
          <w:szCs w:val="32"/>
        </w:rPr>
      </w:pPr>
      <w:r>
        <w:rPr>
          <w:rFonts w:ascii="仿宋" w:hAnsi="仿宋" w:eastAsia="仿宋" w:cs="仿宋"/>
          <w:sz w:val="32"/>
          <w:szCs w:val="32"/>
        </w:rPr>
        <w:t>3</w:t>
      </w:r>
      <w:r>
        <w:rPr>
          <w:rFonts w:hint="eastAsia" w:ascii="仿宋" w:hAnsi="仿宋" w:eastAsia="仿宋" w:cs="仿宋"/>
          <w:sz w:val="32"/>
          <w:szCs w:val="32"/>
        </w:rPr>
        <w:t>.</w:t>
      </w:r>
      <w:r>
        <w:rPr>
          <w:rFonts w:ascii="仿宋" w:hAnsi="仿宋" w:eastAsia="仿宋" w:cs="仿宋"/>
          <w:sz w:val="32"/>
          <w:szCs w:val="32"/>
        </w:rPr>
        <w:t>故障或异常情况处理完毕后立即向甲方提交故障或异常情况处理的书面报告。</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十三、等保相关</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1.通信传输</w:t>
      </w:r>
    </w:p>
    <w:p>
      <w:pPr>
        <w:pStyle w:val="15"/>
        <w:numPr>
          <w:ilvl w:val="0"/>
          <w:numId w:val="1"/>
        </w:numPr>
        <w:spacing w:line="560" w:lineRule="exact"/>
        <w:ind w:left="840" w:leftChars="400" w:firstLineChars="0"/>
        <w:rPr>
          <w:rFonts w:ascii="仿宋" w:hAnsi="仿宋" w:eastAsia="仿宋" w:cs="仿宋"/>
          <w:sz w:val="32"/>
          <w:szCs w:val="32"/>
        </w:rPr>
      </w:pPr>
      <w:r>
        <w:rPr>
          <w:rFonts w:hint="eastAsia" w:ascii="仿宋" w:hAnsi="仿宋" w:eastAsia="仿宋" w:cs="仿宋"/>
          <w:sz w:val="32"/>
          <w:szCs w:val="32"/>
        </w:rPr>
        <w:t>应采用校验技术或密码技术保证通信过程中数据的完整性；</w:t>
      </w:r>
    </w:p>
    <w:p>
      <w:pPr>
        <w:pStyle w:val="15"/>
        <w:numPr>
          <w:ilvl w:val="0"/>
          <w:numId w:val="1"/>
        </w:numPr>
        <w:spacing w:line="560" w:lineRule="exact"/>
        <w:ind w:left="840" w:leftChars="400" w:firstLineChars="0"/>
        <w:rPr>
          <w:rFonts w:ascii="仿宋" w:hAnsi="仿宋" w:eastAsia="仿宋" w:cs="仿宋"/>
          <w:sz w:val="32"/>
          <w:szCs w:val="32"/>
        </w:rPr>
      </w:pPr>
      <w:r>
        <w:rPr>
          <w:rFonts w:hint="eastAsia" w:ascii="仿宋" w:hAnsi="仿宋" w:eastAsia="仿宋" w:cs="仿宋"/>
          <w:sz w:val="32"/>
          <w:szCs w:val="32"/>
        </w:rPr>
        <w:t>应采用密码技术保证通信过程中数据的保密性。</w:t>
      </w:r>
    </w:p>
    <w:p>
      <w:pPr>
        <w:pStyle w:val="15"/>
        <w:numPr>
          <w:ilvl w:val="0"/>
          <w:numId w:val="1"/>
        </w:numPr>
        <w:spacing w:line="560" w:lineRule="exact"/>
        <w:ind w:left="840" w:leftChars="400" w:firstLineChars="0"/>
        <w:rPr>
          <w:rFonts w:ascii="仿宋" w:hAnsi="仿宋" w:eastAsia="仿宋" w:cs="仿宋"/>
          <w:sz w:val="32"/>
          <w:szCs w:val="32"/>
        </w:rPr>
      </w:pPr>
      <w:r>
        <w:rPr>
          <w:rFonts w:hint="eastAsia" w:ascii="仿宋" w:hAnsi="仿宋" w:eastAsia="仿宋" w:cs="仿宋"/>
          <w:sz w:val="32"/>
          <w:szCs w:val="32"/>
        </w:rPr>
        <w:t>身份鉴别和访问控制</w:t>
      </w:r>
    </w:p>
    <w:p>
      <w:pPr>
        <w:pStyle w:val="15"/>
        <w:numPr>
          <w:ilvl w:val="0"/>
          <w:numId w:val="1"/>
        </w:numPr>
        <w:spacing w:line="560" w:lineRule="exact"/>
        <w:ind w:left="840" w:leftChars="400" w:firstLineChars="0"/>
        <w:rPr>
          <w:rFonts w:ascii="仿宋" w:hAnsi="仿宋" w:eastAsia="仿宋" w:cs="仿宋"/>
          <w:sz w:val="32"/>
          <w:szCs w:val="32"/>
        </w:rPr>
      </w:pPr>
      <w:r>
        <w:rPr>
          <w:rFonts w:hint="eastAsia" w:ascii="仿宋" w:hAnsi="仿宋" w:eastAsia="仿宋" w:cs="仿宋"/>
          <w:sz w:val="32"/>
          <w:szCs w:val="32"/>
        </w:rPr>
        <w:t>应对登录的用户进行身份标识和鉴别，身份标识具有唯一性，身份鉴别信息具有复杂度要求并定期更换；</w:t>
      </w:r>
    </w:p>
    <w:p>
      <w:pPr>
        <w:pStyle w:val="15"/>
        <w:numPr>
          <w:ilvl w:val="0"/>
          <w:numId w:val="1"/>
        </w:numPr>
        <w:spacing w:line="560" w:lineRule="exact"/>
        <w:ind w:left="840" w:leftChars="400" w:firstLineChars="0"/>
        <w:rPr>
          <w:rFonts w:ascii="仿宋" w:hAnsi="仿宋" w:eastAsia="仿宋" w:cs="仿宋"/>
          <w:sz w:val="32"/>
          <w:szCs w:val="32"/>
        </w:rPr>
      </w:pPr>
      <w:r>
        <w:rPr>
          <w:rFonts w:hint="eastAsia" w:ascii="仿宋" w:hAnsi="仿宋" w:eastAsia="仿宋" w:cs="仿宋"/>
          <w:sz w:val="32"/>
          <w:szCs w:val="32"/>
        </w:rPr>
        <w:t>应具有登录失败处理功能，应配置并启用结束会话、限制非法登录次数和当登录连接超时自动退出等相关措施；</w:t>
      </w:r>
    </w:p>
    <w:p>
      <w:pPr>
        <w:pStyle w:val="15"/>
        <w:numPr>
          <w:ilvl w:val="0"/>
          <w:numId w:val="1"/>
        </w:numPr>
        <w:spacing w:line="560" w:lineRule="exact"/>
        <w:ind w:left="840" w:leftChars="400" w:firstLineChars="0"/>
        <w:rPr>
          <w:rFonts w:ascii="仿宋" w:hAnsi="仿宋" w:eastAsia="仿宋" w:cs="仿宋"/>
          <w:sz w:val="32"/>
          <w:szCs w:val="32"/>
        </w:rPr>
      </w:pPr>
      <w:r>
        <w:rPr>
          <w:rFonts w:hint="eastAsia" w:ascii="仿宋" w:hAnsi="仿宋" w:eastAsia="仿宋" w:cs="仿宋"/>
          <w:sz w:val="32"/>
          <w:szCs w:val="32"/>
        </w:rPr>
        <w:t>应采用口令、密码技术、生物技术等两种或两种以上组合的鉴别技术对用户进行身份鉴别，且其中一种鉴别技术至少应使用密码技术来实现。</w:t>
      </w:r>
    </w:p>
    <w:p>
      <w:pPr>
        <w:pStyle w:val="15"/>
        <w:numPr>
          <w:ilvl w:val="0"/>
          <w:numId w:val="1"/>
        </w:numPr>
        <w:spacing w:line="560" w:lineRule="exact"/>
        <w:ind w:left="840" w:leftChars="400" w:firstLineChars="0"/>
        <w:rPr>
          <w:rFonts w:ascii="仿宋" w:hAnsi="仿宋" w:eastAsia="仿宋" w:cs="仿宋"/>
          <w:sz w:val="32"/>
          <w:szCs w:val="32"/>
        </w:rPr>
      </w:pPr>
      <w:r>
        <w:rPr>
          <w:rFonts w:hint="eastAsia" w:ascii="仿宋" w:hAnsi="仿宋" w:eastAsia="仿宋" w:cs="仿宋"/>
          <w:sz w:val="32"/>
          <w:szCs w:val="32"/>
        </w:rPr>
        <w:t>应对登录的用户分配账户和权限；</w:t>
      </w:r>
    </w:p>
    <w:p>
      <w:pPr>
        <w:pStyle w:val="15"/>
        <w:numPr>
          <w:ilvl w:val="0"/>
          <w:numId w:val="1"/>
        </w:numPr>
        <w:spacing w:line="560" w:lineRule="exact"/>
        <w:ind w:left="840" w:leftChars="400" w:firstLineChars="0"/>
        <w:rPr>
          <w:rFonts w:ascii="仿宋" w:hAnsi="仿宋" w:eastAsia="仿宋" w:cs="仿宋"/>
          <w:sz w:val="32"/>
          <w:szCs w:val="32"/>
        </w:rPr>
      </w:pPr>
      <w:r>
        <w:rPr>
          <w:rFonts w:hint="eastAsia" w:ascii="仿宋" w:hAnsi="仿宋" w:eastAsia="仿宋" w:cs="仿宋"/>
          <w:sz w:val="32"/>
          <w:szCs w:val="32"/>
        </w:rPr>
        <w:t>应授予管理用户所需的最小权限，实现管理用户的权限分离；</w:t>
      </w:r>
    </w:p>
    <w:p>
      <w:pPr>
        <w:pStyle w:val="15"/>
        <w:spacing w:line="560" w:lineRule="exact"/>
        <w:ind w:left="420" w:firstLine="0" w:firstLineChars="0"/>
        <w:rPr>
          <w:rFonts w:ascii="仿宋" w:hAnsi="仿宋" w:eastAsia="仿宋" w:cs="仿宋"/>
          <w:sz w:val="32"/>
          <w:szCs w:val="32"/>
        </w:rPr>
      </w:pPr>
      <w:r>
        <w:rPr>
          <w:rFonts w:hint="eastAsia" w:ascii="仿宋" w:hAnsi="仿宋" w:eastAsia="仿宋" w:cs="仿宋"/>
          <w:sz w:val="32"/>
          <w:szCs w:val="32"/>
        </w:rPr>
        <w:t>2.安全审计</w:t>
      </w:r>
    </w:p>
    <w:p>
      <w:pPr>
        <w:pStyle w:val="15"/>
        <w:numPr>
          <w:ilvl w:val="0"/>
          <w:numId w:val="2"/>
        </w:numPr>
        <w:spacing w:line="560" w:lineRule="exact"/>
        <w:ind w:left="840" w:leftChars="400" w:firstLineChars="0"/>
        <w:rPr>
          <w:rFonts w:ascii="仿宋" w:hAnsi="仿宋" w:eastAsia="仿宋" w:cs="仿宋"/>
          <w:sz w:val="32"/>
          <w:szCs w:val="32"/>
        </w:rPr>
      </w:pPr>
      <w:r>
        <w:rPr>
          <w:rFonts w:hint="eastAsia" w:ascii="仿宋" w:hAnsi="仿宋" w:eastAsia="仿宋" w:cs="仿宋"/>
          <w:sz w:val="32"/>
          <w:szCs w:val="32"/>
        </w:rPr>
        <w:t>应具备安全审计功能，审计覆盖到每个用户，对重要的用户行为和重要安全事件进行审计；</w:t>
      </w:r>
    </w:p>
    <w:p>
      <w:pPr>
        <w:pStyle w:val="15"/>
        <w:numPr>
          <w:ilvl w:val="0"/>
          <w:numId w:val="2"/>
        </w:numPr>
        <w:spacing w:line="560" w:lineRule="exact"/>
        <w:ind w:left="840" w:leftChars="400" w:firstLineChars="0"/>
        <w:rPr>
          <w:rFonts w:ascii="仿宋" w:hAnsi="仿宋" w:eastAsia="仿宋" w:cs="仿宋"/>
          <w:sz w:val="32"/>
          <w:szCs w:val="32"/>
        </w:rPr>
      </w:pPr>
      <w:r>
        <w:rPr>
          <w:rFonts w:hint="eastAsia" w:ascii="仿宋" w:hAnsi="仿宋" w:eastAsia="仿宋" w:cs="仿宋"/>
          <w:sz w:val="32"/>
          <w:szCs w:val="32"/>
        </w:rPr>
        <w:t>审计记录应包括事件的日期和时间、用户、事件类型、事件是否成功及其他与审计相关的信息；</w:t>
      </w:r>
    </w:p>
    <w:p>
      <w:pPr>
        <w:pStyle w:val="15"/>
        <w:numPr>
          <w:ilvl w:val="0"/>
          <w:numId w:val="2"/>
        </w:numPr>
        <w:spacing w:line="560" w:lineRule="exact"/>
        <w:ind w:left="840" w:leftChars="400" w:firstLineChars="0"/>
        <w:rPr>
          <w:rFonts w:ascii="仿宋" w:hAnsi="仿宋" w:eastAsia="仿宋" w:cs="仿宋"/>
          <w:sz w:val="32"/>
          <w:szCs w:val="32"/>
        </w:rPr>
      </w:pPr>
      <w:r>
        <w:rPr>
          <w:rFonts w:hint="eastAsia" w:ascii="仿宋" w:hAnsi="仿宋" w:eastAsia="仿宋" w:cs="仿宋"/>
          <w:sz w:val="32"/>
          <w:szCs w:val="32"/>
        </w:rPr>
        <w:t>应对审计记录进行保护，定期备份，避免受到未预期的删除、修改或覆盖等；</w:t>
      </w:r>
    </w:p>
    <w:p>
      <w:pPr>
        <w:pStyle w:val="15"/>
        <w:spacing w:line="560" w:lineRule="exact"/>
        <w:ind w:left="420" w:firstLine="0" w:firstLineChars="0"/>
        <w:rPr>
          <w:rFonts w:ascii="仿宋" w:hAnsi="仿宋" w:eastAsia="仿宋" w:cs="仿宋"/>
          <w:sz w:val="32"/>
          <w:szCs w:val="32"/>
        </w:rPr>
      </w:pPr>
      <w:r>
        <w:rPr>
          <w:rFonts w:hint="eastAsia" w:ascii="仿宋" w:hAnsi="仿宋" w:eastAsia="仿宋" w:cs="仿宋"/>
          <w:sz w:val="32"/>
          <w:szCs w:val="32"/>
        </w:rPr>
        <w:t>3.入侵防范</w:t>
      </w:r>
    </w:p>
    <w:p>
      <w:pPr>
        <w:pStyle w:val="15"/>
        <w:numPr>
          <w:ilvl w:val="0"/>
          <w:numId w:val="3"/>
        </w:numPr>
        <w:spacing w:line="560" w:lineRule="exact"/>
        <w:ind w:left="840" w:leftChars="400" w:firstLineChars="0"/>
        <w:rPr>
          <w:rFonts w:ascii="仿宋" w:hAnsi="仿宋" w:eastAsia="仿宋" w:cs="仿宋"/>
          <w:sz w:val="32"/>
          <w:szCs w:val="32"/>
        </w:rPr>
      </w:pPr>
      <w:r>
        <w:rPr>
          <w:rFonts w:hint="eastAsia" w:ascii="仿宋" w:hAnsi="仿宋" w:eastAsia="仿宋" w:cs="仿宋"/>
          <w:sz w:val="32"/>
          <w:szCs w:val="32"/>
        </w:rPr>
        <w:t>应遵循最小安装的原则，仅安装需要的组件和应用程序；</w:t>
      </w:r>
    </w:p>
    <w:p>
      <w:pPr>
        <w:pStyle w:val="15"/>
        <w:numPr>
          <w:ilvl w:val="0"/>
          <w:numId w:val="3"/>
        </w:numPr>
        <w:spacing w:line="560" w:lineRule="exact"/>
        <w:ind w:left="840" w:leftChars="400" w:firstLineChars="0"/>
        <w:rPr>
          <w:rFonts w:ascii="仿宋" w:hAnsi="仿宋" w:eastAsia="仿宋" w:cs="仿宋"/>
          <w:sz w:val="32"/>
          <w:szCs w:val="32"/>
        </w:rPr>
      </w:pPr>
      <w:r>
        <w:rPr>
          <w:rFonts w:hint="eastAsia" w:ascii="仿宋" w:hAnsi="仿宋" w:eastAsia="仿宋" w:cs="仿宋"/>
          <w:sz w:val="32"/>
          <w:szCs w:val="32"/>
        </w:rPr>
        <w:t>应关闭不需要的系统服务、默认共享和高危端口；</w:t>
      </w:r>
    </w:p>
    <w:p>
      <w:pPr>
        <w:pStyle w:val="15"/>
        <w:numPr>
          <w:ilvl w:val="0"/>
          <w:numId w:val="3"/>
        </w:numPr>
        <w:spacing w:line="560" w:lineRule="exact"/>
        <w:ind w:left="840" w:leftChars="400" w:firstLineChars="0"/>
        <w:rPr>
          <w:rFonts w:ascii="仿宋" w:hAnsi="仿宋" w:eastAsia="仿宋" w:cs="仿宋"/>
          <w:sz w:val="32"/>
          <w:szCs w:val="32"/>
        </w:rPr>
      </w:pPr>
      <w:r>
        <w:rPr>
          <w:rFonts w:hint="eastAsia" w:ascii="仿宋" w:hAnsi="仿宋" w:eastAsia="仿宋" w:cs="仿宋"/>
          <w:sz w:val="32"/>
          <w:szCs w:val="32"/>
        </w:rPr>
        <w:t>应提供数据有效性检验功能，保证通过人机接口输入或通过通信接口输入的内容符合系统设定要求；</w:t>
      </w:r>
    </w:p>
    <w:p>
      <w:pPr>
        <w:pStyle w:val="15"/>
        <w:numPr>
          <w:ilvl w:val="0"/>
          <w:numId w:val="3"/>
        </w:numPr>
        <w:spacing w:line="560" w:lineRule="exact"/>
        <w:ind w:left="840" w:leftChars="400" w:firstLineChars="0"/>
        <w:rPr>
          <w:rFonts w:ascii="仿宋" w:hAnsi="仿宋" w:eastAsia="仿宋" w:cs="仿宋"/>
          <w:sz w:val="32"/>
          <w:szCs w:val="32"/>
        </w:rPr>
      </w:pPr>
      <w:r>
        <w:rPr>
          <w:rFonts w:hint="eastAsia" w:ascii="仿宋" w:hAnsi="仿宋" w:eastAsia="仿宋" w:cs="仿宋"/>
          <w:sz w:val="32"/>
          <w:szCs w:val="32"/>
        </w:rPr>
        <w:t>对发现可能存在的已知漏洞，并在经过充分测试评估后，及时修补漏洞；</w:t>
      </w:r>
    </w:p>
    <w:p>
      <w:pPr>
        <w:spacing w:line="560" w:lineRule="exact"/>
        <w:ind w:left="640"/>
        <w:rPr>
          <w:rFonts w:ascii="仿宋" w:hAnsi="仿宋" w:eastAsia="仿宋" w:cs="仿宋"/>
          <w:sz w:val="32"/>
          <w:szCs w:val="32"/>
        </w:rPr>
      </w:pPr>
      <w:r>
        <w:rPr>
          <w:rFonts w:hint="eastAsia" w:ascii="仿宋" w:hAnsi="仿宋" w:eastAsia="仿宋" w:cs="仿宋"/>
          <w:sz w:val="32"/>
          <w:szCs w:val="32"/>
        </w:rPr>
        <w:t>4.数据完整性</w:t>
      </w:r>
    </w:p>
    <w:p>
      <w:pPr>
        <w:pStyle w:val="15"/>
        <w:numPr>
          <w:ilvl w:val="255"/>
          <w:numId w:val="0"/>
        </w:numPr>
        <w:spacing w:line="560" w:lineRule="exact"/>
        <w:ind w:left="420" w:firstLine="640" w:firstLineChars="200"/>
        <w:rPr>
          <w:rFonts w:ascii="仿宋" w:hAnsi="仿宋" w:eastAsia="仿宋" w:cs="仿宋"/>
          <w:sz w:val="32"/>
          <w:szCs w:val="32"/>
        </w:rPr>
      </w:pPr>
      <w:r>
        <w:rPr>
          <w:rFonts w:hint="eastAsia" w:ascii="仿宋" w:hAnsi="仿宋" w:eastAsia="仿宋" w:cs="仿宋"/>
          <w:sz w:val="32"/>
          <w:szCs w:val="32"/>
        </w:rPr>
        <w:t>应采用校验技术或密码技术保证重要数据在传输过程中的完整性，包括但不限于鉴别数据、重要业务数据、重要审计数据、重要配置数据、重要视频数据和重要个人信息等；</w:t>
      </w:r>
    </w:p>
    <w:p>
      <w:pPr>
        <w:spacing w:line="560" w:lineRule="exact"/>
        <w:ind w:left="640"/>
        <w:rPr>
          <w:rFonts w:ascii="仿宋" w:hAnsi="仿宋" w:eastAsia="仿宋" w:cs="仿宋"/>
          <w:sz w:val="32"/>
          <w:szCs w:val="32"/>
        </w:rPr>
      </w:pPr>
      <w:r>
        <w:rPr>
          <w:rFonts w:hint="eastAsia" w:ascii="仿宋" w:hAnsi="仿宋" w:eastAsia="仿宋" w:cs="仿宋"/>
          <w:sz w:val="32"/>
          <w:szCs w:val="32"/>
        </w:rPr>
        <w:t>5.数据保密性</w:t>
      </w:r>
    </w:p>
    <w:p>
      <w:pPr>
        <w:pStyle w:val="15"/>
        <w:numPr>
          <w:ilvl w:val="255"/>
          <w:numId w:val="0"/>
        </w:numPr>
        <w:spacing w:line="560" w:lineRule="exact"/>
        <w:ind w:left="420" w:firstLine="640" w:firstLineChars="200"/>
        <w:rPr>
          <w:rFonts w:ascii="仿宋" w:hAnsi="仿宋" w:eastAsia="仿宋" w:cs="仿宋"/>
          <w:sz w:val="32"/>
          <w:szCs w:val="32"/>
        </w:rPr>
      </w:pPr>
      <w:r>
        <w:rPr>
          <w:rFonts w:hint="eastAsia" w:ascii="仿宋" w:hAnsi="仿宋" w:eastAsia="仿宋" w:cs="仿宋"/>
          <w:sz w:val="32"/>
          <w:szCs w:val="32"/>
        </w:rPr>
        <w:t>应采用密码技术保证重要数据在传输过程中的保密性，包括但不限于鉴别数据、重要业务数据和重要个人信息等；</w:t>
      </w:r>
    </w:p>
    <w:p>
      <w:pPr>
        <w:spacing w:line="560" w:lineRule="exact"/>
        <w:ind w:left="640"/>
        <w:rPr>
          <w:rFonts w:ascii="仿宋" w:hAnsi="仿宋" w:eastAsia="仿宋" w:cs="仿宋"/>
          <w:sz w:val="32"/>
          <w:szCs w:val="32"/>
        </w:rPr>
      </w:pPr>
      <w:r>
        <w:rPr>
          <w:rFonts w:hint="eastAsia" w:ascii="仿宋" w:hAnsi="仿宋" w:eastAsia="仿宋" w:cs="仿宋"/>
          <w:sz w:val="32"/>
          <w:szCs w:val="32"/>
        </w:rPr>
        <w:t>6.数据备份恢复</w:t>
      </w:r>
    </w:p>
    <w:p>
      <w:pPr>
        <w:pStyle w:val="15"/>
        <w:numPr>
          <w:ilvl w:val="0"/>
          <w:numId w:val="4"/>
        </w:numPr>
        <w:spacing w:line="560" w:lineRule="exact"/>
        <w:ind w:left="840" w:leftChars="400" w:firstLineChars="0"/>
        <w:rPr>
          <w:rFonts w:ascii="仿宋" w:hAnsi="仿宋" w:eastAsia="仿宋" w:cs="仿宋"/>
          <w:sz w:val="32"/>
          <w:szCs w:val="32"/>
        </w:rPr>
      </w:pPr>
      <w:r>
        <w:rPr>
          <w:rFonts w:hint="eastAsia" w:ascii="仿宋" w:hAnsi="仿宋" w:eastAsia="仿宋" w:cs="仿宋"/>
          <w:sz w:val="32"/>
          <w:szCs w:val="32"/>
        </w:rPr>
        <w:t>应提供重要数据的本地数据备份与恢复功能；</w:t>
      </w:r>
    </w:p>
    <w:p>
      <w:pPr>
        <w:pStyle w:val="15"/>
        <w:numPr>
          <w:ilvl w:val="0"/>
          <w:numId w:val="4"/>
        </w:numPr>
        <w:spacing w:line="560" w:lineRule="exact"/>
        <w:ind w:left="840" w:leftChars="400" w:firstLineChars="0"/>
        <w:rPr>
          <w:rFonts w:ascii="仿宋" w:hAnsi="仿宋" w:eastAsia="仿宋" w:cs="仿宋"/>
          <w:sz w:val="32"/>
          <w:szCs w:val="32"/>
        </w:rPr>
      </w:pPr>
      <w:r>
        <w:rPr>
          <w:rFonts w:hint="eastAsia" w:ascii="仿宋" w:hAnsi="仿宋" w:eastAsia="仿宋" w:cs="仿宋"/>
          <w:sz w:val="32"/>
          <w:szCs w:val="32"/>
        </w:rPr>
        <w:t>应提供重要数据处理系统的热冗余，保证系统的高可用性。</w:t>
      </w:r>
    </w:p>
    <w:p>
      <w:pPr>
        <w:spacing w:line="560" w:lineRule="exact"/>
        <w:ind w:left="640"/>
        <w:rPr>
          <w:rFonts w:ascii="仿宋" w:hAnsi="仿宋" w:eastAsia="仿宋" w:cs="仿宋"/>
          <w:sz w:val="32"/>
          <w:szCs w:val="32"/>
        </w:rPr>
      </w:pPr>
      <w:r>
        <w:rPr>
          <w:rFonts w:hint="eastAsia" w:ascii="仿宋" w:hAnsi="仿宋" w:eastAsia="仿宋" w:cs="仿宋"/>
          <w:sz w:val="32"/>
          <w:szCs w:val="32"/>
        </w:rPr>
        <w:t>7.剩余信息保护</w:t>
      </w:r>
    </w:p>
    <w:p>
      <w:pPr>
        <w:pStyle w:val="15"/>
        <w:numPr>
          <w:ilvl w:val="255"/>
          <w:numId w:val="0"/>
        </w:numPr>
        <w:spacing w:line="560" w:lineRule="exact"/>
        <w:ind w:left="420" w:firstLine="640" w:firstLineChars="200"/>
        <w:rPr>
          <w:rFonts w:ascii="仿宋" w:hAnsi="仿宋" w:eastAsia="仿宋" w:cs="仿宋"/>
          <w:sz w:val="32"/>
          <w:szCs w:val="32"/>
        </w:rPr>
      </w:pPr>
      <w:r>
        <w:rPr>
          <w:rFonts w:hint="eastAsia" w:ascii="仿宋" w:hAnsi="仿宋" w:eastAsia="仿宋" w:cs="仿宋"/>
          <w:sz w:val="32"/>
          <w:szCs w:val="32"/>
        </w:rPr>
        <w:t>应保证存有敏感数据的存储空间被释放或重新分配前得到完全清除。</w:t>
      </w:r>
    </w:p>
    <w:p>
      <w:pPr>
        <w:spacing w:line="560" w:lineRule="exact"/>
        <w:ind w:left="640"/>
        <w:rPr>
          <w:rFonts w:ascii="仿宋" w:hAnsi="仿宋" w:eastAsia="仿宋" w:cs="仿宋"/>
          <w:sz w:val="32"/>
          <w:szCs w:val="32"/>
        </w:rPr>
      </w:pPr>
      <w:r>
        <w:rPr>
          <w:rFonts w:hint="eastAsia" w:ascii="仿宋" w:hAnsi="仿宋" w:eastAsia="仿宋" w:cs="仿宋"/>
          <w:sz w:val="32"/>
          <w:szCs w:val="32"/>
        </w:rPr>
        <w:t>8.网站程序安全</w:t>
      </w:r>
    </w:p>
    <w:p>
      <w:pPr>
        <w:pStyle w:val="15"/>
        <w:numPr>
          <w:ilvl w:val="0"/>
          <w:numId w:val="5"/>
        </w:numPr>
        <w:spacing w:line="560" w:lineRule="exact"/>
        <w:ind w:left="840" w:leftChars="400" w:firstLineChars="0"/>
        <w:rPr>
          <w:rFonts w:ascii="仿宋" w:hAnsi="仿宋" w:eastAsia="仿宋" w:cs="仿宋"/>
          <w:sz w:val="32"/>
          <w:szCs w:val="32"/>
        </w:rPr>
      </w:pPr>
      <w:r>
        <w:rPr>
          <w:rFonts w:hint="eastAsia" w:ascii="仿宋" w:hAnsi="仿宋" w:eastAsia="仿宋" w:cs="仿宋"/>
          <w:sz w:val="32"/>
          <w:szCs w:val="32"/>
        </w:rPr>
        <w:t>网站在开发过程中要选择安全的语言，不使用危险函数</w:t>
      </w:r>
      <w:r>
        <w:rPr>
          <w:rFonts w:hint="eastAsia" w:ascii="仿宋" w:hAnsi="仿宋" w:eastAsia="仿宋" w:cs="仿宋"/>
          <w:sz w:val="32"/>
          <w:szCs w:val="32"/>
          <w:lang w:eastAsia="zh-CN"/>
        </w:rPr>
        <w:t>；</w:t>
      </w:r>
    </w:p>
    <w:p>
      <w:pPr>
        <w:pStyle w:val="15"/>
        <w:numPr>
          <w:ilvl w:val="0"/>
          <w:numId w:val="5"/>
        </w:numPr>
        <w:spacing w:line="560" w:lineRule="exact"/>
        <w:ind w:left="840" w:leftChars="400" w:firstLineChars="0"/>
        <w:rPr>
          <w:rFonts w:ascii="仿宋" w:hAnsi="仿宋" w:eastAsia="仿宋" w:cs="仿宋"/>
          <w:sz w:val="32"/>
          <w:szCs w:val="32"/>
        </w:rPr>
      </w:pPr>
      <w:r>
        <w:rPr>
          <w:rFonts w:hint="eastAsia" w:ascii="仿宋" w:hAnsi="仿宋" w:eastAsia="仿宋" w:cs="仿宋"/>
          <w:sz w:val="32"/>
          <w:szCs w:val="32"/>
        </w:rPr>
        <w:t>保障网站后台安全，分配好后台管理权限</w:t>
      </w:r>
    </w:p>
    <w:p>
      <w:pPr>
        <w:pStyle w:val="15"/>
        <w:numPr>
          <w:ilvl w:val="0"/>
          <w:numId w:val="5"/>
        </w:numPr>
        <w:spacing w:line="560" w:lineRule="exact"/>
        <w:ind w:left="840" w:leftChars="400" w:firstLineChars="0"/>
        <w:rPr>
          <w:rFonts w:ascii="仿宋" w:hAnsi="仿宋" w:eastAsia="仿宋" w:cs="仿宋"/>
          <w:sz w:val="32"/>
          <w:szCs w:val="32"/>
        </w:rPr>
      </w:pPr>
      <w:r>
        <w:rPr>
          <w:rFonts w:hint="eastAsia" w:ascii="仿宋" w:hAnsi="仿宋" w:eastAsia="仿宋" w:cs="仿宋"/>
          <w:sz w:val="32"/>
          <w:szCs w:val="32"/>
        </w:rPr>
        <w:t>注意网站程序各方面的安全性测试，包括防止SQL注入、密码加密、数据备份、使用验证码等方面，加强安全保护措施。</w:t>
      </w:r>
    </w:p>
    <w:p>
      <w:pPr>
        <w:pStyle w:val="15"/>
        <w:numPr>
          <w:ilvl w:val="0"/>
          <w:numId w:val="5"/>
        </w:numPr>
        <w:spacing w:line="560" w:lineRule="exact"/>
        <w:ind w:left="840" w:leftChars="400" w:firstLineChars="0"/>
        <w:rPr>
          <w:rFonts w:ascii="仿宋" w:hAnsi="仿宋" w:eastAsia="仿宋" w:cs="仿宋"/>
          <w:sz w:val="32"/>
          <w:szCs w:val="32"/>
        </w:rPr>
      </w:pPr>
      <w:r>
        <w:rPr>
          <w:rFonts w:hint="eastAsia" w:ascii="仿宋" w:hAnsi="仿宋" w:eastAsia="仿宋" w:cs="仿宋"/>
          <w:sz w:val="32"/>
          <w:szCs w:val="32"/>
        </w:rPr>
        <w:t>定期对应用与系统进行漏洞扫描，对发现的漏洞及时修复。</w:t>
      </w:r>
    </w:p>
    <w:p>
      <w:pPr>
        <w:pStyle w:val="15"/>
        <w:numPr>
          <w:ilvl w:val="0"/>
          <w:numId w:val="5"/>
        </w:numPr>
        <w:spacing w:line="560" w:lineRule="exact"/>
        <w:ind w:left="840" w:leftChars="400" w:firstLineChars="0"/>
        <w:rPr>
          <w:rFonts w:ascii="仿宋" w:hAnsi="仿宋" w:eastAsia="仿宋" w:cs="仿宋"/>
          <w:sz w:val="32"/>
          <w:szCs w:val="32"/>
        </w:rPr>
      </w:pPr>
      <w:r>
        <w:rPr>
          <w:rFonts w:hint="eastAsia" w:ascii="仿宋" w:hAnsi="仿宋" w:eastAsia="仿宋" w:cs="仿宋"/>
          <w:sz w:val="32"/>
          <w:szCs w:val="32"/>
        </w:rPr>
        <w:t>部署杀毒软件定时对系统进行全面查杀。</w:t>
      </w:r>
    </w:p>
    <w:p>
      <w:pPr>
        <w:pStyle w:val="15"/>
        <w:numPr>
          <w:ilvl w:val="0"/>
          <w:numId w:val="5"/>
        </w:numPr>
        <w:spacing w:line="560" w:lineRule="exact"/>
        <w:ind w:left="840" w:leftChars="400" w:firstLineChars="0"/>
        <w:rPr>
          <w:rFonts w:ascii="仿宋" w:hAnsi="仿宋" w:eastAsia="仿宋" w:cs="仿宋"/>
          <w:sz w:val="32"/>
          <w:szCs w:val="32"/>
        </w:rPr>
      </w:pPr>
      <w:r>
        <w:rPr>
          <w:rFonts w:hint="eastAsia" w:ascii="仿宋" w:hAnsi="仿宋" w:eastAsia="仿宋" w:cs="仿宋"/>
          <w:sz w:val="32"/>
          <w:szCs w:val="32"/>
        </w:rPr>
        <w:t>配置健全的安全策略，并定期核查，在不影响使用的前提下，将相关应用权限降至最低</w:t>
      </w:r>
    </w:p>
    <w:p>
      <w:pPr>
        <w:pStyle w:val="15"/>
        <w:numPr>
          <w:ilvl w:val="0"/>
          <w:numId w:val="5"/>
        </w:numPr>
        <w:spacing w:line="560" w:lineRule="exact"/>
        <w:ind w:left="840" w:leftChars="400" w:firstLineChars="0"/>
        <w:rPr>
          <w:rFonts w:ascii="仿宋" w:hAnsi="仿宋" w:eastAsia="仿宋" w:cs="仿宋"/>
          <w:sz w:val="32"/>
          <w:szCs w:val="32"/>
        </w:rPr>
      </w:pPr>
      <w:r>
        <w:rPr>
          <w:rFonts w:hint="eastAsia" w:ascii="仿宋" w:hAnsi="仿宋" w:eastAsia="仿宋" w:cs="仿宋"/>
          <w:sz w:val="32"/>
          <w:szCs w:val="32"/>
        </w:rPr>
        <w:t>加强密码策略，密码必须符合复杂度要求，提高密码长度最小值，缩短密码最长留期。</w:t>
      </w:r>
    </w:p>
    <w:p>
      <w:pPr>
        <w:spacing w:line="560" w:lineRule="exact"/>
        <w:ind w:left="640"/>
        <w:rPr>
          <w:rFonts w:ascii="仿宋" w:hAnsi="仿宋" w:eastAsia="仿宋" w:cs="仿宋"/>
          <w:sz w:val="32"/>
          <w:szCs w:val="32"/>
        </w:rPr>
      </w:pPr>
      <w:r>
        <w:rPr>
          <w:rFonts w:hint="eastAsia" w:ascii="仿宋" w:hAnsi="仿宋" w:eastAsia="仿宋" w:cs="仿宋"/>
          <w:sz w:val="32"/>
          <w:szCs w:val="32"/>
        </w:rPr>
        <w:t>9.其他安全</w:t>
      </w:r>
    </w:p>
    <w:p>
      <w:pPr>
        <w:pStyle w:val="15"/>
        <w:numPr>
          <w:ilvl w:val="0"/>
          <w:numId w:val="6"/>
        </w:numPr>
        <w:spacing w:line="560" w:lineRule="exact"/>
        <w:ind w:left="840" w:leftChars="400" w:firstLineChars="0"/>
        <w:rPr>
          <w:rFonts w:ascii="仿宋" w:hAnsi="仿宋" w:eastAsia="仿宋" w:cs="仿宋"/>
          <w:sz w:val="32"/>
          <w:szCs w:val="32"/>
        </w:rPr>
      </w:pPr>
      <w:r>
        <w:rPr>
          <w:rFonts w:hint="eastAsia" w:ascii="仿宋" w:hAnsi="仿宋" w:eastAsia="仿宋" w:cs="仿宋"/>
          <w:sz w:val="32"/>
          <w:szCs w:val="32"/>
        </w:rPr>
        <w:t>应制定处置系统漏洞、计算机病毒、网络攻击、网络入侵等不同事件的应急预案</w:t>
      </w:r>
    </w:p>
    <w:p>
      <w:pPr>
        <w:pStyle w:val="15"/>
        <w:numPr>
          <w:ilvl w:val="0"/>
          <w:numId w:val="6"/>
        </w:numPr>
        <w:spacing w:line="560" w:lineRule="exact"/>
        <w:ind w:left="840" w:leftChars="400" w:firstLineChars="0"/>
        <w:rPr>
          <w:rFonts w:ascii="仿宋" w:hAnsi="仿宋" w:eastAsia="仿宋" w:cs="仿宋"/>
          <w:sz w:val="32"/>
          <w:szCs w:val="32"/>
        </w:rPr>
      </w:pPr>
      <w:r>
        <w:rPr>
          <w:rFonts w:hint="eastAsia" w:ascii="仿宋" w:hAnsi="仿宋" w:eastAsia="仿宋" w:cs="仿宋"/>
          <w:sz w:val="32"/>
          <w:szCs w:val="32"/>
        </w:rPr>
        <w:t>应加强人员网络安全意识培训，强化保密意识和安全意识。</w:t>
      </w:r>
    </w:p>
    <w:p>
      <w:pPr>
        <w:pStyle w:val="15"/>
        <w:numPr>
          <w:ilvl w:val="0"/>
          <w:numId w:val="6"/>
        </w:numPr>
        <w:spacing w:line="560" w:lineRule="exact"/>
        <w:ind w:left="840" w:leftChars="400" w:firstLineChars="0"/>
        <w:rPr>
          <w:rFonts w:ascii="仿宋" w:hAnsi="仿宋" w:eastAsia="仿宋" w:cs="仿宋"/>
          <w:sz w:val="32"/>
          <w:szCs w:val="32"/>
        </w:rPr>
      </w:pPr>
      <w:r>
        <w:rPr>
          <w:rFonts w:hint="eastAsia" w:ascii="仿宋" w:hAnsi="仿宋" w:eastAsia="仿宋" w:cs="仿宋"/>
          <w:sz w:val="32"/>
          <w:szCs w:val="32"/>
        </w:rPr>
        <w:t>若使用的操作系统、中间件、开发框架等被曝出0day漏洞，应及时进行修复，防止漏洞被利用。</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十四、其他需求</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1.备案协助，根据相关政策法规提供公安备案、工信部备案的新增备案、变更备案等相关操作。</w:t>
      </w:r>
      <w:r>
        <w:rPr>
          <w:rFonts w:hint="eastAsia" w:ascii="仿宋" w:hAnsi="仿宋" w:eastAsia="仿宋" w:cs="仿宋"/>
          <w:sz w:val="32"/>
          <w:szCs w:val="32"/>
          <w:lang w:eastAsia="zh-CN"/>
        </w:rPr>
        <w:t>（</w:t>
      </w:r>
      <w:r>
        <w:rPr>
          <w:rFonts w:hint="eastAsia" w:ascii="仿宋" w:hAnsi="仿宋" w:eastAsia="仿宋" w:cs="仿宋"/>
          <w:sz w:val="32"/>
          <w:szCs w:val="32"/>
        </w:rPr>
        <w:t>响应人需提供2</w:t>
      </w:r>
      <w:r>
        <w:rPr>
          <w:rFonts w:ascii="仿宋" w:hAnsi="仿宋" w:eastAsia="仿宋" w:cs="仿宋"/>
          <w:sz w:val="32"/>
          <w:szCs w:val="32"/>
        </w:rPr>
        <w:t>019</w:t>
      </w:r>
      <w:r>
        <w:rPr>
          <w:rFonts w:hint="eastAsia" w:ascii="仿宋" w:hAnsi="仿宋" w:eastAsia="仿宋" w:cs="仿宋"/>
          <w:sz w:val="32"/>
          <w:szCs w:val="32"/>
        </w:rPr>
        <w:t>年至今2家三甲医院备案证明。</w:t>
      </w:r>
      <w:r>
        <w:rPr>
          <w:rFonts w:hint="eastAsia" w:ascii="仿宋" w:hAnsi="仿宋" w:eastAsia="仿宋" w:cs="仿宋"/>
          <w:sz w:val="32"/>
          <w:szCs w:val="32"/>
          <w:lang w:eastAsia="zh-CN"/>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2.服务期间，如需到现场解决的问题，按照双方协商的时间，到现场解决问题，保障系统正常运行。</w:t>
      </w:r>
    </w:p>
    <w:p>
      <w:pPr>
        <w:spacing w:line="560" w:lineRule="exact"/>
        <w:ind w:firstLine="640" w:firstLineChars="200"/>
        <w:rPr>
          <w:rFonts w:hint="eastAsia" w:ascii="仿宋" w:hAnsi="仿宋" w:eastAsia="仿宋" w:cs="仿宋"/>
          <w:sz w:val="32"/>
          <w:szCs w:val="32"/>
          <w:lang w:eastAsia="zh-CN"/>
        </w:rPr>
      </w:pPr>
      <w:r>
        <w:rPr>
          <w:rFonts w:ascii="仿宋" w:hAnsi="仿宋" w:eastAsia="仿宋" w:cs="仿宋"/>
          <w:sz w:val="32"/>
          <w:szCs w:val="32"/>
        </w:rPr>
        <w:t>#</w:t>
      </w:r>
      <w:r>
        <w:rPr>
          <w:rFonts w:hint="eastAsia" w:ascii="仿宋" w:hAnsi="仿宋" w:eastAsia="仿宋" w:cs="仿宋"/>
          <w:sz w:val="32"/>
          <w:szCs w:val="32"/>
        </w:rPr>
        <w:t>3.协助医院做好各级检查，做出协助技术分析并出具运维报告。</w:t>
      </w:r>
      <w:r>
        <w:rPr>
          <w:rFonts w:hint="eastAsia" w:ascii="仿宋" w:hAnsi="仿宋" w:eastAsia="仿宋" w:cs="仿宋"/>
          <w:sz w:val="32"/>
          <w:szCs w:val="32"/>
          <w:lang w:eastAsia="zh-CN"/>
        </w:rPr>
        <w:t>（</w:t>
      </w:r>
      <w:r>
        <w:rPr>
          <w:rFonts w:hint="eastAsia" w:ascii="仿宋" w:hAnsi="仿宋" w:eastAsia="仿宋" w:cs="仿宋"/>
          <w:sz w:val="32"/>
          <w:szCs w:val="32"/>
        </w:rPr>
        <w:t>响应人需提供2</w:t>
      </w:r>
      <w:r>
        <w:rPr>
          <w:rFonts w:ascii="仿宋" w:hAnsi="仿宋" w:eastAsia="仿宋" w:cs="仿宋"/>
          <w:sz w:val="32"/>
          <w:szCs w:val="32"/>
        </w:rPr>
        <w:t>019</w:t>
      </w:r>
      <w:r>
        <w:rPr>
          <w:rFonts w:hint="eastAsia" w:ascii="仿宋" w:hAnsi="仿宋" w:eastAsia="仿宋" w:cs="仿宋"/>
          <w:sz w:val="32"/>
          <w:szCs w:val="32"/>
        </w:rPr>
        <w:t>年至今</w:t>
      </w:r>
      <w:bookmarkStart w:id="2" w:name="_GoBack"/>
      <w:bookmarkEnd w:id="2"/>
      <w:r>
        <w:rPr>
          <w:rFonts w:hint="eastAsia" w:ascii="仿宋" w:hAnsi="仿宋" w:eastAsia="仿宋" w:cs="仿宋"/>
          <w:sz w:val="32"/>
          <w:szCs w:val="32"/>
        </w:rPr>
        <w:t>2家三甲医院运维报告。</w:t>
      </w:r>
      <w:r>
        <w:rPr>
          <w:rFonts w:hint="eastAsia" w:ascii="仿宋" w:hAnsi="仿宋" w:eastAsia="仿宋" w:cs="仿宋"/>
          <w:sz w:val="32"/>
          <w:szCs w:val="32"/>
          <w:lang w:eastAsia="zh-CN"/>
        </w:rPr>
        <w:t>）</w:t>
      </w:r>
    </w:p>
    <w:p>
      <w:pPr>
        <w:spacing w:line="560" w:lineRule="exact"/>
        <w:ind w:firstLine="640" w:firstLineChars="200"/>
        <w:rPr>
          <w:rFonts w:hint="eastAsia" w:ascii="仿宋" w:hAnsi="仿宋" w:eastAsia="仿宋" w:cs="仿宋"/>
          <w:sz w:val="32"/>
          <w:szCs w:val="32"/>
          <w:lang w:eastAsia="zh-CN"/>
        </w:rPr>
      </w:pPr>
      <w:r>
        <w:rPr>
          <w:rFonts w:ascii="仿宋" w:hAnsi="仿宋" w:eastAsia="仿宋" w:cs="仿宋"/>
          <w:sz w:val="32"/>
          <w:szCs w:val="32"/>
        </w:rPr>
        <w:t>#</w:t>
      </w:r>
      <w:r>
        <w:rPr>
          <w:rFonts w:hint="eastAsia" w:ascii="仿宋" w:hAnsi="仿宋" w:eastAsia="仿宋" w:cs="仿宋"/>
          <w:sz w:val="32"/>
          <w:szCs w:val="32"/>
        </w:rPr>
        <w:t>4.多门户网站系统与自媒体平台运营推广结合，提供并</w:t>
      </w:r>
      <w:r>
        <w:rPr>
          <w:rFonts w:ascii="仿宋" w:hAnsi="仿宋" w:eastAsia="仿宋" w:cs="仿宋"/>
          <w:sz w:val="32"/>
          <w:szCs w:val="32"/>
        </w:rPr>
        <w:t>建立多面的内容展示</w:t>
      </w:r>
      <w:r>
        <w:rPr>
          <w:rFonts w:hint="eastAsia" w:ascii="仿宋" w:hAnsi="仿宋" w:eastAsia="仿宋" w:cs="仿宋"/>
          <w:sz w:val="32"/>
          <w:szCs w:val="32"/>
        </w:rPr>
        <w:t>服务，运营推广期不少于1</w:t>
      </w:r>
      <w:r>
        <w:rPr>
          <w:rFonts w:ascii="仿宋" w:hAnsi="仿宋" w:eastAsia="仿宋" w:cs="仿宋"/>
          <w:sz w:val="32"/>
          <w:szCs w:val="32"/>
        </w:rPr>
        <w:t>80</w:t>
      </w:r>
      <w:r>
        <w:rPr>
          <w:rFonts w:hint="eastAsia" w:ascii="仿宋" w:hAnsi="仿宋" w:eastAsia="仿宋" w:cs="仿宋"/>
          <w:sz w:val="32"/>
          <w:szCs w:val="32"/>
        </w:rPr>
        <w:t>天，运营推广期内，按医院需求提供运营推广内容。</w:t>
      </w:r>
      <w:r>
        <w:rPr>
          <w:rFonts w:hint="eastAsia" w:ascii="仿宋" w:hAnsi="仿宋" w:eastAsia="仿宋" w:cs="仿宋"/>
          <w:sz w:val="32"/>
          <w:szCs w:val="32"/>
          <w:lang w:eastAsia="zh-CN"/>
        </w:rPr>
        <w:t>（</w:t>
      </w:r>
      <w:r>
        <w:rPr>
          <w:rFonts w:hint="eastAsia" w:ascii="仿宋" w:hAnsi="仿宋" w:eastAsia="仿宋" w:cs="仿宋"/>
          <w:sz w:val="32"/>
          <w:szCs w:val="32"/>
        </w:rPr>
        <w:t>响应人需出具相应承诺函。</w:t>
      </w:r>
      <w:r>
        <w:rPr>
          <w:rFonts w:hint="eastAsia" w:ascii="仿宋" w:hAnsi="仿宋" w:eastAsia="仿宋" w:cs="仿宋"/>
          <w:sz w:val="32"/>
          <w:szCs w:val="32"/>
          <w:lang w:eastAsia="zh-CN"/>
        </w:rPr>
        <w:t>）</w:t>
      </w:r>
    </w:p>
    <w:p>
      <w:pPr>
        <w:spacing w:line="560" w:lineRule="exact"/>
        <w:ind w:firstLine="640" w:firstLineChars="200"/>
        <w:rPr>
          <w:rFonts w:hint="eastAsia" w:ascii="仿宋" w:hAnsi="仿宋" w:eastAsia="仿宋" w:cs="仿宋"/>
          <w:sz w:val="32"/>
          <w:szCs w:val="32"/>
          <w:lang w:eastAsia="zh-CN"/>
        </w:rPr>
      </w:pPr>
      <w:r>
        <w:rPr>
          <w:rFonts w:ascii="仿宋" w:hAnsi="仿宋" w:eastAsia="仿宋" w:cs="仿宋"/>
          <w:sz w:val="32"/>
          <w:szCs w:val="32"/>
        </w:rPr>
        <w:t>#</w:t>
      </w:r>
      <w:r>
        <w:rPr>
          <w:rFonts w:hint="eastAsia" w:ascii="仿宋" w:hAnsi="仿宋" w:eastAsia="仿宋" w:cs="仿宋"/>
          <w:sz w:val="32"/>
          <w:szCs w:val="32"/>
        </w:rPr>
        <w:t>5.多门户网站系统的长期服务能力。</w:t>
      </w:r>
      <w:r>
        <w:rPr>
          <w:rFonts w:hint="eastAsia" w:ascii="仿宋" w:hAnsi="仿宋" w:eastAsia="仿宋" w:cs="仿宋"/>
          <w:sz w:val="32"/>
          <w:szCs w:val="32"/>
          <w:lang w:eastAsia="zh-CN"/>
        </w:rPr>
        <w:t>（</w:t>
      </w:r>
      <w:r>
        <w:rPr>
          <w:rFonts w:hint="eastAsia" w:ascii="仿宋" w:hAnsi="仿宋" w:eastAsia="仿宋" w:cs="仿宋"/>
          <w:sz w:val="32"/>
          <w:szCs w:val="32"/>
        </w:rPr>
        <w:t>响应人需出具多门户网站系统的3年免费质保承诺函。</w:t>
      </w:r>
      <w:r>
        <w:rPr>
          <w:rFonts w:hint="eastAsia" w:ascii="仿宋" w:hAnsi="仿宋" w:eastAsia="仿宋" w:cs="仿宋"/>
          <w:sz w:val="32"/>
          <w:szCs w:val="32"/>
          <w:lang w:eastAsia="zh-CN"/>
        </w:rPr>
        <w:t>）</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65A133F-62FB-4D15-9E61-442162751FEA}"/>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embedRegular r:id="rId2" w:fontKey="{17B7AA02-C5BD-4A52-A7E5-655450E6D40F}"/>
  </w:font>
  <w:font w:name="等线 Light">
    <w:altName w:val="宋体"/>
    <w:panose1 w:val="02010600030101010101"/>
    <w:charset w:val="86"/>
    <w:family w:val="auto"/>
    <w:pitch w:val="default"/>
    <w:sig w:usb0="00000000" w:usb1="00000000" w:usb2="00000016" w:usb3="00000000" w:csb0="0004000F" w:csb1="00000000"/>
  </w:font>
  <w:font w:name="方正小标宋简体">
    <w:panose1 w:val="02000000000000000000"/>
    <w:charset w:val="86"/>
    <w:family w:val="auto"/>
    <w:pitch w:val="default"/>
    <w:sig w:usb0="00000001" w:usb1="08000000" w:usb2="00000000" w:usb3="00000000" w:csb0="00040000" w:csb1="00000000"/>
    <w:embedRegular r:id="rId3" w:fontKey="{D1501BB0-ABC8-4136-96B3-40A11CC293B9}"/>
  </w:font>
  <w:font w:name="仿宋">
    <w:panose1 w:val="02010609060101010101"/>
    <w:charset w:val="86"/>
    <w:family w:val="modern"/>
    <w:pitch w:val="default"/>
    <w:sig w:usb0="800002BF" w:usb1="38CF7CFA" w:usb2="00000016" w:usb3="00000000" w:csb0="00040001" w:csb1="00000000"/>
    <w:embedRegular r:id="rId4" w:fontKey="{466BF426-D22B-470F-9873-0660E0EC0E17}"/>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5"/>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F79F9F"/>
    <w:multiLevelType w:val="singleLevel"/>
    <w:tmpl w:val="8FF79F9F"/>
    <w:lvl w:ilvl="0" w:tentative="0">
      <w:start w:val="1"/>
      <w:numFmt w:val="decimal"/>
      <w:lvlText w:val="%1)"/>
      <w:lvlJc w:val="left"/>
      <w:pPr>
        <w:ind w:left="425" w:hanging="425"/>
      </w:pPr>
      <w:rPr>
        <w:rFonts w:hint="default"/>
      </w:rPr>
    </w:lvl>
  </w:abstractNum>
  <w:abstractNum w:abstractNumId="1">
    <w:nsid w:val="9734359D"/>
    <w:multiLevelType w:val="singleLevel"/>
    <w:tmpl w:val="9734359D"/>
    <w:lvl w:ilvl="0" w:tentative="0">
      <w:start w:val="1"/>
      <w:numFmt w:val="decimal"/>
      <w:lvlText w:val="%1)"/>
      <w:lvlJc w:val="left"/>
      <w:pPr>
        <w:ind w:left="425" w:hanging="425"/>
      </w:pPr>
      <w:rPr>
        <w:rFonts w:hint="default"/>
      </w:rPr>
    </w:lvl>
  </w:abstractNum>
  <w:abstractNum w:abstractNumId="2">
    <w:nsid w:val="F7AB8D50"/>
    <w:multiLevelType w:val="singleLevel"/>
    <w:tmpl w:val="F7AB8D50"/>
    <w:lvl w:ilvl="0" w:tentative="0">
      <w:start w:val="1"/>
      <w:numFmt w:val="decimal"/>
      <w:lvlText w:val="%1)"/>
      <w:lvlJc w:val="left"/>
      <w:pPr>
        <w:ind w:left="425" w:hanging="425"/>
      </w:pPr>
      <w:rPr>
        <w:rFonts w:hint="default"/>
      </w:rPr>
    </w:lvl>
  </w:abstractNum>
  <w:abstractNum w:abstractNumId="3">
    <w:nsid w:val="254E5879"/>
    <w:multiLevelType w:val="singleLevel"/>
    <w:tmpl w:val="254E5879"/>
    <w:lvl w:ilvl="0" w:tentative="0">
      <w:start w:val="1"/>
      <w:numFmt w:val="decimal"/>
      <w:lvlText w:val="%1)"/>
      <w:lvlJc w:val="left"/>
      <w:pPr>
        <w:ind w:left="425" w:hanging="425"/>
      </w:pPr>
      <w:rPr>
        <w:rFonts w:hint="default"/>
      </w:rPr>
    </w:lvl>
  </w:abstractNum>
  <w:abstractNum w:abstractNumId="4">
    <w:nsid w:val="4BE74C41"/>
    <w:multiLevelType w:val="singleLevel"/>
    <w:tmpl w:val="4BE74C41"/>
    <w:lvl w:ilvl="0" w:tentative="0">
      <w:start w:val="1"/>
      <w:numFmt w:val="decimal"/>
      <w:lvlText w:val="%1)"/>
      <w:lvlJc w:val="left"/>
      <w:pPr>
        <w:ind w:left="425" w:hanging="425"/>
      </w:pPr>
      <w:rPr>
        <w:rFonts w:hint="default"/>
      </w:rPr>
    </w:lvl>
  </w:abstractNum>
  <w:abstractNum w:abstractNumId="5">
    <w:nsid w:val="6B1006B9"/>
    <w:multiLevelType w:val="singleLevel"/>
    <w:tmpl w:val="6B1006B9"/>
    <w:lvl w:ilvl="0" w:tentative="0">
      <w:start w:val="1"/>
      <w:numFmt w:val="decimal"/>
      <w:lvlText w:val="%1)"/>
      <w:lvlJc w:val="left"/>
      <w:pPr>
        <w:ind w:left="425" w:hanging="425"/>
      </w:pPr>
      <w:rPr>
        <w:rFonts w:hint="default"/>
      </w:rPr>
    </w:lvl>
  </w:abstractNum>
  <w:num w:numId="1">
    <w:abstractNumId w:val="5"/>
  </w:num>
  <w:num w:numId="2">
    <w:abstractNumId w:val="1"/>
  </w:num>
  <w:num w:numId="3">
    <w:abstractNumId w:val="3"/>
  </w:num>
  <w:num w:numId="4">
    <w:abstractNumId w:val="2"/>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Q5ZjgyZmFiODg5YzY4N2ZhOTA3YWVhYzZjN2UxMGEifQ=="/>
  </w:docVars>
  <w:rsids>
    <w:rsidRoot w:val="00AA5683"/>
    <w:rsid w:val="00011184"/>
    <w:rsid w:val="00041D6A"/>
    <w:rsid w:val="0004658D"/>
    <w:rsid w:val="000858AF"/>
    <w:rsid w:val="00097E5C"/>
    <w:rsid w:val="000A20A7"/>
    <w:rsid w:val="000A5091"/>
    <w:rsid w:val="000C13E8"/>
    <w:rsid w:val="000E6693"/>
    <w:rsid w:val="000F21B5"/>
    <w:rsid w:val="00105976"/>
    <w:rsid w:val="00113B9C"/>
    <w:rsid w:val="00117217"/>
    <w:rsid w:val="00125B2E"/>
    <w:rsid w:val="00167F32"/>
    <w:rsid w:val="00180402"/>
    <w:rsid w:val="0018358A"/>
    <w:rsid w:val="00183F18"/>
    <w:rsid w:val="00185368"/>
    <w:rsid w:val="001C3DE4"/>
    <w:rsid w:val="001D77C3"/>
    <w:rsid w:val="001F5520"/>
    <w:rsid w:val="00204376"/>
    <w:rsid w:val="0021634F"/>
    <w:rsid w:val="00230E72"/>
    <w:rsid w:val="00246219"/>
    <w:rsid w:val="002656A9"/>
    <w:rsid w:val="002727F1"/>
    <w:rsid w:val="002763CD"/>
    <w:rsid w:val="002872E7"/>
    <w:rsid w:val="002A47E5"/>
    <w:rsid w:val="002C0996"/>
    <w:rsid w:val="002C645E"/>
    <w:rsid w:val="00307044"/>
    <w:rsid w:val="00310ED8"/>
    <w:rsid w:val="00312FD7"/>
    <w:rsid w:val="00365D2A"/>
    <w:rsid w:val="003670EF"/>
    <w:rsid w:val="003931E9"/>
    <w:rsid w:val="003D42E5"/>
    <w:rsid w:val="003F58DE"/>
    <w:rsid w:val="003F6CA9"/>
    <w:rsid w:val="00426873"/>
    <w:rsid w:val="004667EA"/>
    <w:rsid w:val="00473D48"/>
    <w:rsid w:val="004754A2"/>
    <w:rsid w:val="004A328F"/>
    <w:rsid w:val="004F13A1"/>
    <w:rsid w:val="004F412B"/>
    <w:rsid w:val="00533BA5"/>
    <w:rsid w:val="00537A51"/>
    <w:rsid w:val="005664DB"/>
    <w:rsid w:val="005736BE"/>
    <w:rsid w:val="00575599"/>
    <w:rsid w:val="005A264F"/>
    <w:rsid w:val="005C2026"/>
    <w:rsid w:val="005C5279"/>
    <w:rsid w:val="005D3846"/>
    <w:rsid w:val="005E5908"/>
    <w:rsid w:val="005F2A35"/>
    <w:rsid w:val="00622C5F"/>
    <w:rsid w:val="00626A0C"/>
    <w:rsid w:val="0063002D"/>
    <w:rsid w:val="006537BC"/>
    <w:rsid w:val="006551BA"/>
    <w:rsid w:val="00660796"/>
    <w:rsid w:val="00670F5A"/>
    <w:rsid w:val="006D0825"/>
    <w:rsid w:val="0073714F"/>
    <w:rsid w:val="007B2814"/>
    <w:rsid w:val="007C0326"/>
    <w:rsid w:val="007C186F"/>
    <w:rsid w:val="007D78F4"/>
    <w:rsid w:val="007E13A1"/>
    <w:rsid w:val="007E1623"/>
    <w:rsid w:val="007E7E06"/>
    <w:rsid w:val="008C7189"/>
    <w:rsid w:val="008D7FA7"/>
    <w:rsid w:val="00901540"/>
    <w:rsid w:val="00912529"/>
    <w:rsid w:val="0091457D"/>
    <w:rsid w:val="0092693E"/>
    <w:rsid w:val="00926B6C"/>
    <w:rsid w:val="00940870"/>
    <w:rsid w:val="00970ABF"/>
    <w:rsid w:val="009A2703"/>
    <w:rsid w:val="009A28AA"/>
    <w:rsid w:val="009B225D"/>
    <w:rsid w:val="009B253F"/>
    <w:rsid w:val="009C05A0"/>
    <w:rsid w:val="009C13B1"/>
    <w:rsid w:val="009F1D49"/>
    <w:rsid w:val="009F4E74"/>
    <w:rsid w:val="00A05E8E"/>
    <w:rsid w:val="00A071EA"/>
    <w:rsid w:val="00A31185"/>
    <w:rsid w:val="00A45430"/>
    <w:rsid w:val="00A51970"/>
    <w:rsid w:val="00A602E7"/>
    <w:rsid w:val="00A73168"/>
    <w:rsid w:val="00A82648"/>
    <w:rsid w:val="00A90670"/>
    <w:rsid w:val="00AA397F"/>
    <w:rsid w:val="00AA3D8A"/>
    <w:rsid w:val="00AA5683"/>
    <w:rsid w:val="00AC51BF"/>
    <w:rsid w:val="00AC7FBB"/>
    <w:rsid w:val="00AD3B75"/>
    <w:rsid w:val="00AF4D09"/>
    <w:rsid w:val="00B020EC"/>
    <w:rsid w:val="00B05834"/>
    <w:rsid w:val="00B17C2C"/>
    <w:rsid w:val="00B303BC"/>
    <w:rsid w:val="00B867E9"/>
    <w:rsid w:val="00BA30E9"/>
    <w:rsid w:val="00BD274F"/>
    <w:rsid w:val="00BF5165"/>
    <w:rsid w:val="00C00C42"/>
    <w:rsid w:val="00C0620A"/>
    <w:rsid w:val="00C52166"/>
    <w:rsid w:val="00C646BC"/>
    <w:rsid w:val="00C70CC5"/>
    <w:rsid w:val="00C7472E"/>
    <w:rsid w:val="00C82FC3"/>
    <w:rsid w:val="00C97AF7"/>
    <w:rsid w:val="00CA2AE0"/>
    <w:rsid w:val="00CB5743"/>
    <w:rsid w:val="00CC2D7E"/>
    <w:rsid w:val="00D0469E"/>
    <w:rsid w:val="00D05669"/>
    <w:rsid w:val="00D32E48"/>
    <w:rsid w:val="00D410E0"/>
    <w:rsid w:val="00D4552E"/>
    <w:rsid w:val="00D77559"/>
    <w:rsid w:val="00D800B8"/>
    <w:rsid w:val="00DD4187"/>
    <w:rsid w:val="00DE6645"/>
    <w:rsid w:val="00E23B52"/>
    <w:rsid w:val="00E41278"/>
    <w:rsid w:val="00E50C74"/>
    <w:rsid w:val="00E91CD1"/>
    <w:rsid w:val="00EA1E2E"/>
    <w:rsid w:val="00EC76D2"/>
    <w:rsid w:val="00F223EE"/>
    <w:rsid w:val="00F310B3"/>
    <w:rsid w:val="00F33572"/>
    <w:rsid w:val="00F33F9B"/>
    <w:rsid w:val="00F449E9"/>
    <w:rsid w:val="00F53A95"/>
    <w:rsid w:val="00F60170"/>
    <w:rsid w:val="00F953DF"/>
    <w:rsid w:val="00FC7EBA"/>
    <w:rsid w:val="00FD411F"/>
    <w:rsid w:val="01F031AC"/>
    <w:rsid w:val="0AD5016D"/>
    <w:rsid w:val="0AE43863"/>
    <w:rsid w:val="0C395F24"/>
    <w:rsid w:val="233023CD"/>
    <w:rsid w:val="24C85C3F"/>
    <w:rsid w:val="29EC27F5"/>
    <w:rsid w:val="2BD400F4"/>
    <w:rsid w:val="2E536F47"/>
    <w:rsid w:val="330E67C6"/>
    <w:rsid w:val="396957EB"/>
    <w:rsid w:val="41C61356"/>
    <w:rsid w:val="454D39F9"/>
    <w:rsid w:val="48E25CF2"/>
    <w:rsid w:val="49974C8E"/>
    <w:rsid w:val="4F5904BD"/>
    <w:rsid w:val="4F9F1AD3"/>
    <w:rsid w:val="58D6479E"/>
    <w:rsid w:val="5AD902C3"/>
    <w:rsid w:val="5BF651BD"/>
    <w:rsid w:val="622F48DC"/>
    <w:rsid w:val="63143149"/>
    <w:rsid w:val="685C7DF3"/>
    <w:rsid w:val="6E7A1325"/>
    <w:rsid w:val="76432944"/>
    <w:rsid w:val="7EAC6BA7"/>
    <w:rsid w:val="7ED56104"/>
    <w:rsid w:val="7F4343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6"/>
    <w:qFormat/>
    <w:uiPriority w:val="9"/>
    <w:pPr>
      <w:keepNext/>
      <w:keepLines/>
      <w:spacing w:before="340" w:after="330" w:line="578" w:lineRule="auto"/>
      <w:outlineLvl w:val="0"/>
    </w:pPr>
    <w:rPr>
      <w:b/>
      <w:bCs/>
      <w:kern w:val="44"/>
      <w:sz w:val="44"/>
      <w:szCs w:val="44"/>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0"/>
    <w:semiHidden/>
    <w:unhideWhenUsed/>
    <w:qFormat/>
    <w:uiPriority w:val="99"/>
    <w:pPr>
      <w:jc w:val="left"/>
    </w:pPr>
  </w:style>
  <w:style w:type="paragraph" w:styleId="4">
    <w:name w:val="toc 3"/>
    <w:basedOn w:val="1"/>
    <w:next w:val="1"/>
    <w:unhideWhenUsed/>
    <w:qFormat/>
    <w:uiPriority w:val="39"/>
    <w:pPr>
      <w:widowControl/>
      <w:spacing w:after="100" w:line="259" w:lineRule="auto"/>
      <w:ind w:left="440"/>
      <w:jc w:val="left"/>
    </w:pPr>
    <w:rPr>
      <w:rFonts w:cs="Times New Roman"/>
      <w:kern w:val="0"/>
      <w:sz w:val="22"/>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unhideWhenUsed/>
    <w:qFormat/>
    <w:uiPriority w:val="39"/>
    <w:pPr>
      <w:widowControl/>
      <w:spacing w:after="100" w:line="259" w:lineRule="auto"/>
      <w:jc w:val="left"/>
    </w:pPr>
    <w:rPr>
      <w:rFonts w:cs="Times New Roman"/>
      <w:kern w:val="0"/>
      <w:sz w:val="22"/>
    </w:rPr>
  </w:style>
  <w:style w:type="paragraph" w:styleId="8">
    <w:name w:val="toc 2"/>
    <w:basedOn w:val="1"/>
    <w:next w:val="1"/>
    <w:unhideWhenUsed/>
    <w:qFormat/>
    <w:uiPriority w:val="39"/>
    <w:pPr>
      <w:widowControl/>
      <w:spacing w:after="100" w:line="259" w:lineRule="auto"/>
      <w:ind w:left="220"/>
      <w:jc w:val="left"/>
    </w:pPr>
    <w:rPr>
      <w:rFonts w:cs="Times New Roman"/>
      <w:kern w:val="0"/>
      <w:sz w:val="22"/>
    </w:rPr>
  </w:style>
  <w:style w:type="paragraph" w:styleId="9">
    <w:name w:val="annotation subject"/>
    <w:basedOn w:val="3"/>
    <w:next w:val="3"/>
    <w:link w:val="21"/>
    <w:semiHidden/>
    <w:unhideWhenUsed/>
    <w:qFormat/>
    <w:uiPriority w:val="99"/>
    <w:rPr>
      <w:b/>
      <w:bCs/>
    </w:rPr>
  </w:style>
  <w:style w:type="character" w:styleId="12">
    <w:name w:val="annotation reference"/>
    <w:basedOn w:val="11"/>
    <w:semiHidden/>
    <w:unhideWhenUsed/>
    <w:qFormat/>
    <w:uiPriority w:val="99"/>
    <w:rPr>
      <w:sz w:val="21"/>
      <w:szCs w:val="21"/>
    </w:rPr>
  </w:style>
  <w:style w:type="character" w:customStyle="1" w:styleId="13">
    <w:name w:val="页眉 字符"/>
    <w:basedOn w:val="11"/>
    <w:link w:val="6"/>
    <w:qFormat/>
    <w:uiPriority w:val="99"/>
    <w:rPr>
      <w:sz w:val="18"/>
      <w:szCs w:val="18"/>
    </w:rPr>
  </w:style>
  <w:style w:type="character" w:customStyle="1" w:styleId="14">
    <w:name w:val="页脚 字符"/>
    <w:basedOn w:val="11"/>
    <w:link w:val="5"/>
    <w:qFormat/>
    <w:uiPriority w:val="99"/>
    <w:rPr>
      <w:sz w:val="18"/>
      <w:szCs w:val="18"/>
    </w:rPr>
  </w:style>
  <w:style w:type="paragraph" w:styleId="15">
    <w:name w:val="List Paragraph"/>
    <w:basedOn w:val="1"/>
    <w:qFormat/>
    <w:uiPriority w:val="34"/>
    <w:pPr>
      <w:ind w:firstLine="420" w:firstLineChars="200"/>
    </w:pPr>
  </w:style>
  <w:style w:type="character" w:customStyle="1" w:styleId="16">
    <w:name w:val="标题 1 字符"/>
    <w:basedOn w:val="11"/>
    <w:link w:val="2"/>
    <w:qFormat/>
    <w:uiPriority w:val="9"/>
    <w:rPr>
      <w:b/>
      <w:bCs/>
      <w:kern w:val="44"/>
      <w:sz w:val="44"/>
      <w:szCs w:val="44"/>
    </w:rPr>
  </w:style>
  <w:style w:type="paragraph" w:customStyle="1" w:styleId="17">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18">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19">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20">
    <w:name w:val="批注文字 字符"/>
    <w:basedOn w:val="11"/>
    <w:link w:val="3"/>
    <w:semiHidden/>
    <w:qFormat/>
    <w:uiPriority w:val="99"/>
    <w:rPr>
      <w:kern w:val="2"/>
      <w:sz w:val="21"/>
      <w:szCs w:val="22"/>
    </w:rPr>
  </w:style>
  <w:style w:type="character" w:customStyle="1" w:styleId="21">
    <w:name w:val="批注主题 字符"/>
    <w:basedOn w:val="20"/>
    <w:link w:val="9"/>
    <w:semiHidden/>
    <w:qFormat/>
    <w:uiPriority w:val="99"/>
    <w:rPr>
      <w:b/>
      <w:bCs/>
      <w:kern w:val="2"/>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9AB560A-0E3E-41A7-944D-17898DECCF73}">
  <ds:schemaRefs/>
</ds:datastoreItem>
</file>

<file path=docProps/app.xml><?xml version="1.0" encoding="utf-8"?>
<Properties xmlns="http://schemas.openxmlformats.org/officeDocument/2006/extended-properties" xmlns:vt="http://schemas.openxmlformats.org/officeDocument/2006/docPropsVTypes">
  <Template>Normal.dotm</Template>
  <Pages>16</Pages>
  <Words>6769</Words>
  <Characters>7145</Characters>
  <Lines>52</Lines>
  <Paragraphs>14</Paragraphs>
  <TotalTime>2</TotalTime>
  <ScaleCrop>false</ScaleCrop>
  <LinksUpToDate>false</LinksUpToDate>
  <CharactersWithSpaces>7159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2022-09-29T06:01:00Z</dcterms:created>
  <dc:creator>吴 所谓</dc:creator>
  <cp:lastModifiedBy>凌</cp:lastModifiedBy>
  <cp:lastPrinted>2022-09-08T07:34:00Z</cp:lastPrinted>
  <dcterms:modified xsi:type="dcterms:W3CDTF">2022-11-23T04:48:26Z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AD8160A915B942F9A494BF970317CC4E</vt:lpwstr>
  </property>
</Properties>
</file>