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5FFA1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center"/>
        <w:rPr>
          <w:rFonts w:ascii="仿宋" w:eastAsia="仿宋" w:hAnsi="仿宋" w:cs="仿宋"/>
          <w:b/>
          <w:kern w:val="0"/>
          <w:sz w:val="28"/>
          <w:szCs w:val="21"/>
        </w:rPr>
      </w:pPr>
      <w:r>
        <w:rPr>
          <w:rFonts w:ascii="仿宋" w:eastAsia="仿宋" w:hAnsi="仿宋" w:cs="仿宋" w:hint="eastAsia"/>
          <w:b/>
          <w:kern w:val="0"/>
          <w:sz w:val="28"/>
          <w:szCs w:val="21"/>
        </w:rPr>
        <w:t>病人多参数监护</w:t>
      </w:r>
      <w:proofErr w:type="gramStart"/>
      <w:r>
        <w:rPr>
          <w:rFonts w:ascii="仿宋" w:eastAsia="仿宋" w:hAnsi="仿宋" w:cs="仿宋" w:hint="eastAsia"/>
          <w:b/>
          <w:kern w:val="0"/>
          <w:sz w:val="28"/>
          <w:szCs w:val="21"/>
        </w:rPr>
        <w:t>仪技术</w:t>
      </w:r>
      <w:proofErr w:type="gramEnd"/>
      <w:r>
        <w:rPr>
          <w:rFonts w:ascii="仿宋" w:eastAsia="仿宋" w:hAnsi="仿宋" w:cs="仿宋" w:hint="eastAsia"/>
          <w:b/>
          <w:kern w:val="0"/>
          <w:sz w:val="28"/>
          <w:szCs w:val="21"/>
        </w:rPr>
        <w:t>参数</w:t>
      </w:r>
    </w:p>
    <w:p w14:paraId="70DCB347" w14:textId="77777777" w:rsidR="006D3F49" w:rsidRPr="00B02824" w:rsidRDefault="006D3F49" w:rsidP="006D3F49">
      <w:pPr>
        <w:autoSpaceDE w:val="0"/>
        <w:autoSpaceDN w:val="0"/>
        <w:adjustRightInd w:val="0"/>
        <w:spacing w:line="360" w:lineRule="exact"/>
        <w:rPr>
          <w:rFonts w:ascii="仿宋" w:eastAsia="仿宋" w:hAnsi="仿宋" w:cs="仿宋"/>
          <w:kern w:val="0"/>
          <w:sz w:val="24"/>
          <w:szCs w:val="24"/>
        </w:rPr>
      </w:pPr>
      <w:r w:rsidRPr="00B02824">
        <w:rPr>
          <w:rFonts w:ascii="仿宋" w:eastAsia="仿宋" w:hAnsi="仿宋" w:cs="仿宋" w:hint="eastAsia"/>
          <w:b/>
          <w:kern w:val="0"/>
          <w:sz w:val="24"/>
          <w:szCs w:val="24"/>
        </w:rPr>
        <w:t>数量：6台</w:t>
      </w:r>
    </w:p>
    <w:p w14:paraId="5DD6AB4B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适用于成人，儿童，新生儿</w:t>
      </w:r>
    </w:p>
    <w:p w14:paraId="0F7649DF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1、显示器： 10.4英寸，TFT型彩色液晶屏</w:t>
      </w:r>
    </w:p>
    <w:p w14:paraId="47FC9986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2、*操作方式：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标配全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触摸屏操作，二级触摸操作系统</w:t>
      </w:r>
    </w:p>
    <w:p w14:paraId="409A7548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3、*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标配参数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接口：ECG(可同时测量两导胸导联)，Resp，NIBP，SpO</w:t>
      </w:r>
      <w:r>
        <w:rPr>
          <w:rFonts w:ascii="仿宋" w:eastAsia="仿宋" w:hAnsi="仿宋" w:cs="仿宋" w:hint="eastAsia"/>
          <w:kern w:val="0"/>
          <w:sz w:val="24"/>
          <w:szCs w:val="21"/>
          <w:vertAlign w:val="subscript"/>
        </w:rPr>
        <w:t>2</w:t>
      </w:r>
      <w:r>
        <w:rPr>
          <w:rFonts w:ascii="仿宋" w:eastAsia="仿宋" w:hAnsi="仿宋" w:cs="仿宋" w:hint="eastAsia"/>
          <w:kern w:val="0"/>
          <w:sz w:val="24"/>
          <w:szCs w:val="21"/>
        </w:rPr>
        <w:t>，Temp，</w:t>
      </w:r>
    </w:p>
    <w:p w14:paraId="00922F90" w14:textId="77777777" w:rsidR="006D3F49" w:rsidRDefault="006D3F49" w:rsidP="006D3F49">
      <w:pPr>
        <w:autoSpaceDE w:val="0"/>
        <w:autoSpaceDN w:val="0"/>
        <w:adjustRightInd w:val="0"/>
        <w:spacing w:line="360" w:lineRule="exact"/>
        <w:ind w:firstLineChars="200" w:firstLine="480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可选配：有创压，呼末二氧化碳</w:t>
      </w:r>
    </w:p>
    <w:p w14:paraId="03376A14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  <w:szCs w:val="21"/>
        </w:rPr>
      </w:pPr>
      <w:r>
        <w:rPr>
          <w:rFonts w:ascii="仿宋" w:eastAsia="仿宋" w:hAnsi="仿宋" w:cs="仿宋" w:hint="eastAsia"/>
          <w:sz w:val="24"/>
          <w:szCs w:val="21"/>
        </w:rPr>
        <w:t>4、心电图功能：</w:t>
      </w:r>
    </w:p>
    <w:p w14:paraId="7FED2EAB" w14:textId="77777777" w:rsidR="006D3F49" w:rsidRDefault="006D3F49" w:rsidP="006D3F49">
      <w:pPr>
        <w:spacing w:line="360" w:lineRule="exact"/>
        <w:rPr>
          <w:rStyle w:val="def"/>
          <w:rFonts w:ascii="仿宋" w:eastAsia="仿宋" w:hAnsi="仿宋" w:cs="仿宋"/>
          <w:sz w:val="24"/>
          <w:szCs w:val="21"/>
        </w:rPr>
      </w:pPr>
      <w:r>
        <w:rPr>
          <w:rFonts w:ascii="仿宋" w:eastAsia="仿宋" w:hAnsi="仿宋" w:cs="仿宋" w:hint="eastAsia"/>
          <w:sz w:val="24"/>
          <w:szCs w:val="21"/>
        </w:rPr>
        <w:t>4.1、*</w:t>
      </w:r>
      <w:r>
        <w:rPr>
          <w:rStyle w:val="def"/>
          <w:rFonts w:ascii="仿宋" w:eastAsia="仿宋" w:hAnsi="仿宋" w:cs="仿宋" w:hint="eastAsia"/>
          <w:sz w:val="24"/>
          <w:szCs w:val="21"/>
        </w:rPr>
        <w:t>心律失常分析：</w:t>
      </w:r>
      <w:proofErr w:type="gramStart"/>
      <w:r>
        <w:rPr>
          <w:rStyle w:val="def"/>
          <w:rFonts w:ascii="仿宋" w:eastAsia="仿宋" w:hAnsi="仿宋" w:cs="仿宋" w:hint="eastAsia"/>
          <w:sz w:val="24"/>
          <w:szCs w:val="21"/>
        </w:rPr>
        <w:t>标配23种</w:t>
      </w:r>
      <w:proofErr w:type="gramEnd"/>
      <w:r>
        <w:rPr>
          <w:rStyle w:val="def"/>
          <w:rFonts w:ascii="仿宋" w:eastAsia="仿宋" w:hAnsi="仿宋" w:cs="仿宋" w:hint="eastAsia"/>
          <w:sz w:val="24"/>
          <w:szCs w:val="21"/>
        </w:rPr>
        <w:t>心律失常分析，适用于成人，儿童，新生儿；</w:t>
      </w:r>
    </w:p>
    <w:p w14:paraId="492464AB" w14:textId="77777777" w:rsidR="006D3F49" w:rsidRDefault="006D3F49" w:rsidP="006D3F49">
      <w:pPr>
        <w:spacing w:line="360" w:lineRule="exact"/>
        <w:rPr>
          <w:rStyle w:val="def"/>
          <w:rFonts w:ascii="仿宋" w:eastAsia="仿宋" w:hAnsi="仿宋" w:cs="仿宋"/>
          <w:sz w:val="24"/>
          <w:szCs w:val="21"/>
        </w:rPr>
      </w:pPr>
      <w:r>
        <w:rPr>
          <w:rStyle w:val="def"/>
          <w:rFonts w:ascii="仿宋" w:eastAsia="仿宋" w:hAnsi="仿宋" w:cs="仿宋" w:hint="eastAsia"/>
          <w:sz w:val="24"/>
          <w:szCs w:val="21"/>
        </w:rPr>
        <w:t>4.2、*QRS检测精度及灵敏度通过AHA数据库精度≥99.8%（提供文件证明）</w:t>
      </w:r>
    </w:p>
    <w:p w14:paraId="1436E019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4.3、*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标配120小时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ECG全息波形回顾及存储</w:t>
      </w:r>
    </w:p>
    <w:p w14:paraId="183FC8BF" w14:textId="77777777" w:rsidR="006D3F49" w:rsidRDefault="006D3F49" w:rsidP="006D3F49">
      <w:pPr>
        <w:spacing w:line="360" w:lineRule="exact"/>
        <w:rPr>
          <w:rStyle w:val="def"/>
          <w:rFonts w:ascii="仿宋" w:eastAsia="仿宋" w:hAnsi="仿宋" w:cs="仿宋"/>
          <w:sz w:val="24"/>
          <w:szCs w:val="21"/>
        </w:rPr>
      </w:pPr>
      <w:r>
        <w:rPr>
          <w:rStyle w:val="def"/>
          <w:rFonts w:ascii="仿宋" w:eastAsia="仿宋" w:hAnsi="仿宋" w:cs="仿宋" w:hint="eastAsia"/>
          <w:sz w:val="24"/>
          <w:szCs w:val="21"/>
        </w:rPr>
        <w:t>5、血氧饱和度：</w:t>
      </w:r>
    </w:p>
    <w:p w14:paraId="6204FA90" w14:textId="77777777" w:rsidR="006D3F49" w:rsidRDefault="006D3F49" w:rsidP="006D3F49">
      <w:pPr>
        <w:spacing w:line="360" w:lineRule="exact"/>
        <w:rPr>
          <w:rStyle w:val="def"/>
          <w:rFonts w:ascii="仿宋" w:eastAsia="仿宋" w:hAnsi="仿宋" w:cs="仿宋"/>
          <w:sz w:val="24"/>
          <w:szCs w:val="21"/>
        </w:rPr>
      </w:pPr>
      <w:r>
        <w:rPr>
          <w:rStyle w:val="def"/>
          <w:rFonts w:ascii="仿宋" w:eastAsia="仿宋" w:hAnsi="仿宋" w:cs="仿宋" w:hint="eastAsia"/>
          <w:sz w:val="24"/>
          <w:szCs w:val="21"/>
        </w:rPr>
        <w:t>5.1、专利血氧技术，</w:t>
      </w:r>
      <w:proofErr w:type="gramStart"/>
      <w:r>
        <w:rPr>
          <w:rStyle w:val="def"/>
          <w:rFonts w:ascii="仿宋" w:eastAsia="仿宋" w:hAnsi="仿宋" w:cs="仿宋" w:hint="eastAsia"/>
          <w:sz w:val="24"/>
          <w:szCs w:val="21"/>
        </w:rPr>
        <w:t>抗运动</w:t>
      </w:r>
      <w:proofErr w:type="gramEnd"/>
      <w:r>
        <w:rPr>
          <w:rStyle w:val="def"/>
          <w:rFonts w:ascii="仿宋" w:eastAsia="仿宋" w:hAnsi="仿宋" w:cs="仿宋" w:hint="eastAsia"/>
          <w:sz w:val="24"/>
          <w:szCs w:val="21"/>
        </w:rPr>
        <w:t>干扰，低灌注</w:t>
      </w:r>
    </w:p>
    <w:p w14:paraId="740D4279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6、无创血压：</w:t>
      </w:r>
    </w:p>
    <w:p w14:paraId="3BBC05D5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bCs/>
          <w:kern w:val="0"/>
          <w:sz w:val="24"/>
          <w:szCs w:val="21"/>
        </w:rPr>
        <w:t>6.1、NIBP</w:t>
      </w:r>
      <w:r>
        <w:rPr>
          <w:rFonts w:ascii="仿宋" w:eastAsia="仿宋" w:hAnsi="仿宋" w:cs="仿宋" w:hint="eastAsia"/>
          <w:kern w:val="0"/>
          <w:sz w:val="24"/>
          <w:szCs w:val="21"/>
        </w:rPr>
        <w:t>测量模式： 手动、定时，连续(全麻模式)，腰麻，智能触发，静脉穿刺模式</w:t>
      </w:r>
    </w:p>
    <w:p w14:paraId="3738892E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 xml:space="preserve">6.2、NIBP袖带充气时间：成人/儿童≤ 11s ，新生儿≤ 5s </w:t>
      </w:r>
    </w:p>
    <w:p w14:paraId="0EF38A86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6.3、*NIBP测量精度：±3mmHg</w:t>
      </w:r>
    </w:p>
    <w:p w14:paraId="3015DDDE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7、呼末二氧化碳测量：</w:t>
      </w:r>
    </w:p>
    <w:p w14:paraId="51ED6769" w14:textId="77777777" w:rsidR="006D3F49" w:rsidRDefault="006D3F49" w:rsidP="006D3F49">
      <w:pPr>
        <w:spacing w:line="360" w:lineRule="exac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7.1、每台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均标配主流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法二氧化碳测量接口</w:t>
      </w:r>
    </w:p>
    <w:p w14:paraId="1BA51837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7.2、*主流法可支持插管病人及非插管病人的EtCO</w:t>
      </w:r>
      <w:r>
        <w:rPr>
          <w:rFonts w:ascii="仿宋" w:eastAsia="仿宋" w:hAnsi="仿宋" w:cs="仿宋" w:hint="eastAsia"/>
          <w:kern w:val="0"/>
          <w:sz w:val="24"/>
          <w:szCs w:val="21"/>
          <w:vertAlign w:val="subscript"/>
        </w:rPr>
        <w:t>2</w:t>
      </w:r>
      <w:r>
        <w:rPr>
          <w:rFonts w:ascii="仿宋" w:eastAsia="仿宋" w:hAnsi="仿宋" w:cs="仿宋" w:hint="eastAsia"/>
          <w:kern w:val="0"/>
          <w:sz w:val="24"/>
          <w:szCs w:val="21"/>
        </w:rPr>
        <w:t>监护</w:t>
      </w:r>
    </w:p>
    <w:p w14:paraId="279EAD21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7.3、测量范围：0mmHg～100 mmHg</w:t>
      </w:r>
    </w:p>
    <w:p w14:paraId="0D6498D8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7.4、预热时间短：</w:t>
      </w:r>
      <w:r>
        <w:rPr>
          <w:rFonts w:ascii="仿宋" w:eastAsia="仿宋" w:hAnsi="仿宋" w:cs="仿宋" w:hint="eastAsia"/>
          <w:sz w:val="24"/>
        </w:rPr>
        <w:t>≤5S</w:t>
      </w:r>
    </w:p>
    <w:p w14:paraId="67483F61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7.5、呼吸率计数范围: 3次/分～150次/分</w:t>
      </w:r>
    </w:p>
    <w:p w14:paraId="59B44CD2" w14:textId="77777777" w:rsidR="006D3F49" w:rsidRDefault="006D3F49" w:rsidP="006D3F49">
      <w:pPr>
        <w:spacing w:line="360" w:lineRule="exac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7.6、*探头防水等级：IPX7，可水洗消毒；符合美军标MIL STD 810E516.4 振动标准</w:t>
      </w:r>
    </w:p>
    <w:p w14:paraId="74F3F34C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7.7、*适配器：防水等级IPX4，</w:t>
      </w:r>
      <w:proofErr w:type="gramStart"/>
      <w:r>
        <w:rPr>
          <w:rFonts w:ascii="仿宋" w:eastAsia="仿宋" w:hAnsi="仿宋" w:cs="仿宋" w:hint="eastAsia"/>
          <w:sz w:val="24"/>
        </w:rPr>
        <w:t>带防雾</w:t>
      </w:r>
      <w:proofErr w:type="gramEnd"/>
      <w:r>
        <w:rPr>
          <w:rFonts w:ascii="仿宋" w:eastAsia="仿宋" w:hAnsi="仿宋" w:cs="仿宋" w:hint="eastAsia"/>
          <w:sz w:val="24"/>
        </w:rPr>
        <w:t>膜，可防止水珠凝结，且具有很好的透光性</w:t>
      </w:r>
    </w:p>
    <w:p w14:paraId="4DC990BC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8、有创血压：</w:t>
      </w:r>
    </w:p>
    <w:p w14:paraId="48C26C51" w14:textId="77777777" w:rsidR="006D3F49" w:rsidRDefault="006D3F49" w:rsidP="006D3F49">
      <w:pPr>
        <w:spacing w:line="360" w:lineRule="exac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8.1、每台</w:t>
      </w:r>
      <w:proofErr w:type="gramStart"/>
      <w:r>
        <w:rPr>
          <w:rFonts w:ascii="仿宋" w:eastAsia="仿宋" w:hAnsi="仿宋" w:cs="仿宋" w:hint="eastAsia"/>
          <w:sz w:val="24"/>
        </w:rPr>
        <w:t>机器标配接口</w:t>
      </w:r>
      <w:proofErr w:type="gramEnd"/>
      <w:r>
        <w:rPr>
          <w:rFonts w:ascii="仿宋" w:eastAsia="仿宋" w:hAnsi="仿宋" w:cs="仿宋" w:hint="eastAsia"/>
          <w:sz w:val="24"/>
        </w:rPr>
        <w:t>支持有创血压测量</w:t>
      </w:r>
    </w:p>
    <w:p w14:paraId="65C2281B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9、支持数字放大，OCRG等视图，内置电子图解操作指南</w:t>
      </w:r>
    </w:p>
    <w:p w14:paraId="648974FD" w14:textId="77777777" w:rsidR="006D3F49" w:rsidRDefault="006D3F49" w:rsidP="006D3F49">
      <w:pPr>
        <w:spacing w:line="360" w:lineRule="exac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sz w:val="24"/>
        </w:rPr>
        <w:t>10、</w:t>
      </w:r>
      <w:r>
        <w:rPr>
          <w:rFonts w:ascii="仿宋" w:eastAsia="仿宋" w:hAnsi="仿宋" w:cs="仿宋" w:hint="eastAsia"/>
          <w:kern w:val="0"/>
          <w:sz w:val="24"/>
          <w:szCs w:val="21"/>
        </w:rPr>
        <w:t>数据通讯：</w:t>
      </w:r>
    </w:p>
    <w:p w14:paraId="0859FE4E" w14:textId="77777777" w:rsidR="006D3F49" w:rsidRDefault="006D3F49" w:rsidP="006D3F49">
      <w:pPr>
        <w:spacing w:line="360" w:lineRule="exac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10.1、有线局域网或者无线遥测发射模式，支持HL7数据输出</w:t>
      </w:r>
    </w:p>
    <w:p w14:paraId="7F7DBB7E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10.2、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跨床监护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：8床位</w:t>
      </w:r>
    </w:p>
    <w:p w14:paraId="158EC3B7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10.3、睡眠模式：支持</w:t>
      </w:r>
    </w:p>
    <w:p w14:paraId="20F70F89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11、附件：</w:t>
      </w:r>
    </w:p>
    <w:p w14:paraId="411BBC42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11.1、*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标配进口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ECG导联线，进口无创血压充气管及袖带</w:t>
      </w:r>
    </w:p>
    <w:p w14:paraId="6012005F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11.2、*</w:t>
      </w:r>
      <w:proofErr w:type="gramStart"/>
      <w:r>
        <w:rPr>
          <w:rFonts w:ascii="仿宋" w:eastAsia="仿宋" w:hAnsi="仿宋" w:cs="仿宋" w:hint="eastAsia"/>
          <w:kern w:val="0"/>
          <w:sz w:val="24"/>
          <w:szCs w:val="21"/>
        </w:rPr>
        <w:t>标配进口</w:t>
      </w:r>
      <w:proofErr w:type="gramEnd"/>
      <w:r>
        <w:rPr>
          <w:rFonts w:ascii="仿宋" w:eastAsia="仿宋" w:hAnsi="仿宋" w:cs="仿宋" w:hint="eastAsia"/>
          <w:kern w:val="0"/>
          <w:sz w:val="24"/>
          <w:szCs w:val="21"/>
        </w:rPr>
        <w:t>血氧饱和度探头，平行夹设计，可水洗消毒（现场演示）</w:t>
      </w:r>
    </w:p>
    <w:p w14:paraId="2DA538E5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lastRenderedPageBreak/>
        <w:t>11.3、电池及工作时间：标配，续航时间3小时</w:t>
      </w:r>
    </w:p>
    <w:p w14:paraId="368470C0" w14:textId="77777777" w:rsidR="006D3F49" w:rsidRDefault="006D3F49" w:rsidP="006D3F49">
      <w:pPr>
        <w:autoSpaceDE w:val="0"/>
        <w:autoSpaceDN w:val="0"/>
        <w:adjustRightInd w:val="0"/>
        <w:spacing w:line="360" w:lineRule="exact"/>
        <w:jc w:val="left"/>
        <w:rPr>
          <w:rFonts w:ascii="仿宋" w:eastAsia="仿宋" w:hAnsi="仿宋" w:cs="仿宋"/>
          <w:kern w:val="0"/>
          <w:sz w:val="24"/>
          <w:szCs w:val="21"/>
        </w:rPr>
      </w:pPr>
      <w:r>
        <w:rPr>
          <w:rFonts w:ascii="仿宋" w:eastAsia="仿宋" w:hAnsi="仿宋" w:cs="仿宋" w:hint="eastAsia"/>
          <w:kern w:val="0"/>
          <w:sz w:val="24"/>
          <w:szCs w:val="21"/>
        </w:rPr>
        <w:t>11.4、*可与科室现有中央监护系统联网</w:t>
      </w:r>
    </w:p>
    <w:p w14:paraId="11E63B23" w14:textId="77777777" w:rsidR="00CA4EA2" w:rsidRPr="006D3F49" w:rsidRDefault="00CA4EA2" w:rsidP="00CA4EA2">
      <w:pPr>
        <w:rPr>
          <w:b/>
        </w:rPr>
      </w:pPr>
    </w:p>
    <w:p w14:paraId="487768D5" w14:textId="77777777" w:rsidR="00CA4EA2" w:rsidRDefault="00CA4EA2" w:rsidP="00CA4EA2">
      <w:pPr>
        <w:rPr>
          <w:b/>
        </w:rPr>
      </w:pPr>
    </w:p>
    <w:p w14:paraId="27FD9948" w14:textId="77777777" w:rsidR="006D3F49" w:rsidRDefault="006D3F49" w:rsidP="006D3F49">
      <w:pPr>
        <w:autoSpaceDE w:val="0"/>
        <w:autoSpaceDN w:val="0"/>
        <w:adjustRightInd w:val="0"/>
        <w:jc w:val="center"/>
        <w:rPr>
          <w:rFonts w:asciiTheme="minorEastAsia" w:hAnsiTheme="minorEastAsia" w:cs="Times New Roman"/>
          <w:b/>
          <w:kern w:val="0"/>
          <w:sz w:val="28"/>
          <w:szCs w:val="24"/>
        </w:rPr>
      </w:pPr>
      <w:r>
        <w:rPr>
          <w:rFonts w:asciiTheme="minorEastAsia" w:hAnsiTheme="minorEastAsia" w:cs="Times New Roman" w:hint="eastAsia"/>
          <w:b/>
          <w:kern w:val="0"/>
          <w:sz w:val="28"/>
          <w:szCs w:val="24"/>
        </w:rPr>
        <w:t>病人监护仪技术</w:t>
      </w:r>
      <w:r>
        <w:rPr>
          <w:rFonts w:asciiTheme="minorEastAsia" w:hAnsiTheme="minorEastAsia" w:cs="Times New Roman"/>
          <w:b/>
          <w:kern w:val="0"/>
          <w:sz w:val="28"/>
          <w:szCs w:val="24"/>
        </w:rPr>
        <w:t>参数</w:t>
      </w:r>
    </w:p>
    <w:p w14:paraId="46EE3A32" w14:textId="77777777" w:rsidR="006D3F49" w:rsidRPr="0093097B" w:rsidRDefault="006D3F49" w:rsidP="006D3F49">
      <w:pPr>
        <w:autoSpaceDE w:val="0"/>
        <w:autoSpaceDN w:val="0"/>
        <w:adjustRightInd w:val="0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 w:hint="eastAsia"/>
          <w:kern w:val="0"/>
          <w:sz w:val="24"/>
          <w:szCs w:val="24"/>
        </w:rPr>
        <w:t>数量：8台</w:t>
      </w:r>
    </w:p>
    <w:p w14:paraId="3C3B5E3D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显示器： 10.4英寸，TFT型彩色液晶屏，分辨率： 800 × 600点</w:t>
      </w:r>
    </w:p>
    <w:p w14:paraId="4C9B2E57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*操作方式：全触摸屏操作</w:t>
      </w:r>
    </w:p>
    <w:p w14:paraId="784D93D2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可测量参数：ECG(3/7导联)，Resp，NIBP，SpO</w:t>
      </w:r>
      <w:r w:rsidRPr="0093097B">
        <w:rPr>
          <w:rFonts w:asciiTheme="minorEastAsia" w:hAnsiTheme="minorEastAsia" w:cs="Times New Roman"/>
          <w:kern w:val="0"/>
          <w:sz w:val="24"/>
          <w:szCs w:val="24"/>
          <w:vertAlign w:val="subscript"/>
        </w:rPr>
        <w:t>2</w:t>
      </w:r>
      <w:r w:rsidRPr="0093097B">
        <w:rPr>
          <w:rFonts w:asciiTheme="minorEastAsia" w:hAnsiTheme="minorEastAsia" w:cs="Times New Roman"/>
          <w:kern w:val="0"/>
          <w:sz w:val="24"/>
          <w:szCs w:val="24"/>
        </w:rPr>
        <w:t>，</w:t>
      </w:r>
      <w:r w:rsidRPr="0093097B">
        <w:rPr>
          <w:rFonts w:asciiTheme="minorEastAsia" w:hAnsiTheme="minorEastAsia" w:cs="Times New Roman" w:hint="eastAsia"/>
          <w:kern w:val="0"/>
          <w:sz w:val="24"/>
          <w:szCs w:val="24"/>
        </w:rPr>
        <w:t>2</w:t>
      </w:r>
      <w:r w:rsidRPr="0093097B">
        <w:rPr>
          <w:rFonts w:asciiTheme="minorEastAsia" w:hAnsiTheme="minorEastAsia" w:cs="Times New Roman"/>
          <w:kern w:val="0"/>
          <w:sz w:val="24"/>
          <w:szCs w:val="24"/>
        </w:rPr>
        <w:t>Temp</w:t>
      </w:r>
    </w:p>
    <w:p w14:paraId="532CE5C9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*7ch ECG同屏显示</w:t>
      </w:r>
    </w:p>
    <w:p w14:paraId="7C782BA7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 w:hint="eastAsia"/>
          <w:kern w:val="0"/>
          <w:sz w:val="24"/>
          <w:szCs w:val="24"/>
        </w:rPr>
        <w:t>IPX1防水等级</w:t>
      </w:r>
    </w:p>
    <w:p w14:paraId="292FAB7E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*数据存储：120小时 趋势图，列表，NIBP列表，报警列表，回顾视图时间同步链接</w:t>
      </w:r>
    </w:p>
    <w:p w14:paraId="24D2C423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*120小时ECG全息波形回顾,波形可扩展或压缩</w:t>
      </w:r>
    </w:p>
    <w:p w14:paraId="44BB3181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*当出现技术报警时，会自动显示与该报警相关的电子图解操作指南</w:t>
      </w:r>
    </w:p>
    <w:p w14:paraId="5C6703F1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可通过帮助菜单直接显示相关的学习菜单</w:t>
      </w:r>
    </w:p>
    <w:p w14:paraId="770F2BD5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*</w:t>
      </w:r>
      <w:r w:rsidRPr="0093097B">
        <w:rPr>
          <w:rFonts w:asciiTheme="minorEastAsia" w:hAnsiTheme="minorEastAsia" w:cs="Times New Roman" w:hint="eastAsia"/>
          <w:kern w:val="0"/>
          <w:sz w:val="24"/>
          <w:szCs w:val="24"/>
        </w:rPr>
        <w:t>配备USB接口</w:t>
      </w:r>
    </w:p>
    <w:p w14:paraId="1C11912D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proofErr w:type="gramStart"/>
      <w:r w:rsidRPr="0093097B">
        <w:rPr>
          <w:rFonts w:asciiTheme="minorEastAsia" w:hAnsiTheme="minorEastAsia" w:cs="Times New Roman"/>
          <w:kern w:val="0"/>
          <w:sz w:val="24"/>
          <w:szCs w:val="24"/>
        </w:rPr>
        <w:t>标配有线</w:t>
      </w:r>
      <w:proofErr w:type="gramEnd"/>
      <w:r w:rsidRPr="0093097B">
        <w:rPr>
          <w:rFonts w:asciiTheme="minorEastAsia" w:hAnsiTheme="minorEastAsia" w:cs="Times New Roman"/>
          <w:kern w:val="0"/>
          <w:sz w:val="24"/>
          <w:szCs w:val="24"/>
        </w:rPr>
        <w:t>网口可直接连接中央监护仪</w:t>
      </w:r>
    </w:p>
    <w:p w14:paraId="68FB3C7E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r w:rsidRPr="0093097B">
        <w:rPr>
          <w:rFonts w:asciiTheme="minorEastAsia" w:hAnsiTheme="minorEastAsia" w:cs="Times New Roman"/>
          <w:kern w:val="0"/>
          <w:sz w:val="24"/>
          <w:szCs w:val="24"/>
        </w:rPr>
        <w:t>可将常用菜单设置为快捷功能键</w:t>
      </w:r>
    </w:p>
    <w:p w14:paraId="094CA31D" w14:textId="77777777" w:rsidR="006D3F49" w:rsidRPr="0093097B" w:rsidRDefault="006D3F49" w:rsidP="006D3F49">
      <w:pPr>
        <w:pStyle w:val="a8"/>
        <w:numPr>
          <w:ilvl w:val="0"/>
          <w:numId w:val="2"/>
        </w:numPr>
        <w:autoSpaceDE w:val="0"/>
        <w:autoSpaceDN w:val="0"/>
        <w:adjustRightInd w:val="0"/>
        <w:spacing w:line="360" w:lineRule="auto"/>
        <w:ind w:firstLineChars="0"/>
        <w:jc w:val="left"/>
        <w:rPr>
          <w:rFonts w:asciiTheme="minorEastAsia" w:hAnsiTheme="minorEastAsia" w:cs="Times New Roman"/>
          <w:kern w:val="0"/>
          <w:sz w:val="24"/>
          <w:szCs w:val="24"/>
        </w:rPr>
      </w:pPr>
      <w:proofErr w:type="gramStart"/>
      <w:r w:rsidRPr="0093097B">
        <w:rPr>
          <w:rFonts w:asciiTheme="minorEastAsia" w:hAnsiTheme="minorEastAsia" w:cs="Times New Roman"/>
          <w:kern w:val="0"/>
          <w:sz w:val="24"/>
          <w:szCs w:val="24"/>
        </w:rPr>
        <w:t>跨床监护</w:t>
      </w:r>
      <w:proofErr w:type="gramEnd"/>
      <w:r w:rsidRPr="0093097B">
        <w:rPr>
          <w:rFonts w:asciiTheme="minorEastAsia" w:hAnsiTheme="minorEastAsia" w:cs="Times New Roman"/>
          <w:kern w:val="0"/>
          <w:sz w:val="24"/>
          <w:szCs w:val="24"/>
        </w:rPr>
        <w:t>功能：8床位</w:t>
      </w:r>
    </w:p>
    <w:p w14:paraId="5C1A543E" w14:textId="77777777" w:rsidR="006D3F49" w:rsidRPr="0093097B" w:rsidRDefault="006D3F49" w:rsidP="006D3F49">
      <w:pPr>
        <w:pStyle w:val="a8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proofErr w:type="gramStart"/>
      <w:r w:rsidRPr="0093097B">
        <w:rPr>
          <w:rFonts w:asciiTheme="minorEastAsia" w:hAnsiTheme="minorEastAsia" w:cs="Times New Roman"/>
          <w:sz w:val="24"/>
          <w:szCs w:val="24"/>
        </w:rPr>
        <w:t>标配锂电池</w:t>
      </w:r>
      <w:proofErr w:type="gramEnd"/>
      <w:r w:rsidRPr="0093097B">
        <w:rPr>
          <w:rFonts w:asciiTheme="minorEastAsia" w:hAnsiTheme="minorEastAsia" w:cs="Times New Roman" w:hint="eastAsia"/>
          <w:sz w:val="24"/>
          <w:szCs w:val="24"/>
        </w:rPr>
        <w:t>，</w:t>
      </w:r>
      <w:r w:rsidRPr="0093097B">
        <w:rPr>
          <w:rFonts w:asciiTheme="minorEastAsia" w:hAnsiTheme="minorEastAsia" w:cs="Times New Roman"/>
          <w:sz w:val="24"/>
          <w:szCs w:val="24"/>
        </w:rPr>
        <w:t>一块电池可持续监护6小时</w:t>
      </w:r>
    </w:p>
    <w:p w14:paraId="791EBE03" w14:textId="77777777" w:rsidR="006D3F49" w:rsidRPr="0093097B" w:rsidRDefault="006D3F49" w:rsidP="006D3F49">
      <w:pPr>
        <w:pStyle w:val="a8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93097B">
        <w:rPr>
          <w:rFonts w:asciiTheme="minorEastAsia" w:hAnsiTheme="minorEastAsia" w:cs="Times New Roman"/>
          <w:sz w:val="24"/>
          <w:szCs w:val="24"/>
        </w:rPr>
        <w:t>配备药物计算功能</w:t>
      </w:r>
    </w:p>
    <w:p w14:paraId="2B6C8415" w14:textId="77777777" w:rsidR="006D3F49" w:rsidRPr="0093097B" w:rsidRDefault="006D3F49" w:rsidP="006D3F49">
      <w:pPr>
        <w:pStyle w:val="a8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93097B">
        <w:rPr>
          <w:rFonts w:asciiTheme="minorEastAsia" w:hAnsiTheme="minorEastAsia" w:cs="Times New Roman"/>
          <w:sz w:val="24"/>
          <w:szCs w:val="24"/>
        </w:rPr>
        <w:t>主机重量4KG</w:t>
      </w:r>
    </w:p>
    <w:p w14:paraId="7D13F15E" w14:textId="77777777" w:rsidR="006D3F49" w:rsidRPr="0093097B" w:rsidRDefault="006D3F49" w:rsidP="006D3F49">
      <w:pPr>
        <w:pStyle w:val="a8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93097B">
        <w:rPr>
          <w:rFonts w:asciiTheme="minorEastAsia" w:hAnsiTheme="minorEastAsia" w:cs="Times New Roman"/>
          <w:sz w:val="24"/>
          <w:szCs w:val="24"/>
        </w:rPr>
        <w:t>配备隐性把手</w:t>
      </w:r>
    </w:p>
    <w:p w14:paraId="011F97E4" w14:textId="77777777" w:rsidR="006D3F49" w:rsidRPr="0093097B" w:rsidRDefault="006D3F49" w:rsidP="006D3F49">
      <w:pPr>
        <w:pStyle w:val="a8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 w:cs="Times New Roman"/>
          <w:sz w:val="24"/>
          <w:szCs w:val="24"/>
        </w:rPr>
      </w:pPr>
      <w:r w:rsidRPr="0093097B">
        <w:rPr>
          <w:rFonts w:asciiTheme="minorEastAsia" w:hAnsiTheme="minorEastAsia" w:cs="Times New Roman" w:hint="eastAsia"/>
          <w:sz w:val="24"/>
          <w:szCs w:val="24"/>
        </w:rPr>
        <w:t>*可与科室现有中央监护系统联网</w:t>
      </w:r>
    </w:p>
    <w:p w14:paraId="3412B94E" w14:textId="77777777" w:rsidR="00CA4EA2" w:rsidRPr="0093097B" w:rsidRDefault="00CA4EA2" w:rsidP="00CA4EA2"/>
    <w:p w14:paraId="4D5BB702" w14:textId="77777777" w:rsidR="00CA4EA2" w:rsidRDefault="00CA4EA2" w:rsidP="00CA4EA2">
      <w:pPr>
        <w:rPr>
          <w:b/>
        </w:rPr>
      </w:pPr>
    </w:p>
    <w:p w14:paraId="5288AC9E" w14:textId="77777777" w:rsidR="00CA4EA2" w:rsidRDefault="00CA4EA2" w:rsidP="00CA4EA2">
      <w:pPr>
        <w:rPr>
          <w:b/>
        </w:rPr>
      </w:pPr>
    </w:p>
    <w:p w14:paraId="6053064F" w14:textId="77777777" w:rsidR="00CA4EA2" w:rsidRDefault="00CA4EA2" w:rsidP="00CA4EA2">
      <w:pPr>
        <w:rPr>
          <w:b/>
        </w:rPr>
      </w:pPr>
    </w:p>
    <w:p w14:paraId="6C25E787" w14:textId="77777777" w:rsidR="00CA4EA2" w:rsidRDefault="00CA4EA2" w:rsidP="00CA4EA2">
      <w:pPr>
        <w:rPr>
          <w:b/>
        </w:rPr>
      </w:pPr>
    </w:p>
    <w:p w14:paraId="0530164A" w14:textId="77777777" w:rsidR="0093097B" w:rsidRDefault="0093097B" w:rsidP="00CA4EA2">
      <w:pPr>
        <w:rPr>
          <w:b/>
        </w:rPr>
      </w:pPr>
    </w:p>
    <w:p w14:paraId="20D3CC42" w14:textId="77777777" w:rsidR="0093097B" w:rsidRDefault="0093097B" w:rsidP="00CA4EA2">
      <w:pPr>
        <w:rPr>
          <w:b/>
        </w:rPr>
      </w:pPr>
    </w:p>
    <w:p w14:paraId="784FBC5E" w14:textId="77777777" w:rsidR="00CA4EA2" w:rsidRPr="008610A0" w:rsidRDefault="00CA4EA2" w:rsidP="00CA4EA2">
      <w:pPr>
        <w:rPr>
          <w:b/>
        </w:rPr>
      </w:pPr>
      <w:r w:rsidRPr="008610A0">
        <w:rPr>
          <w:rFonts w:hint="eastAsia"/>
          <w:b/>
        </w:rPr>
        <w:t>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CA4EA2" w:rsidRPr="008610A0" w14:paraId="5E9BB177" w14:textId="77777777" w:rsidTr="00C25638">
        <w:trPr>
          <w:trHeight w:val="331"/>
        </w:trPr>
        <w:tc>
          <w:tcPr>
            <w:tcW w:w="720" w:type="dxa"/>
            <w:vAlign w:val="center"/>
          </w:tcPr>
          <w:p w14:paraId="25FA4B6D" w14:textId="77777777" w:rsidR="00CA4EA2" w:rsidRPr="008610A0" w:rsidRDefault="00CA4EA2" w:rsidP="00C25638">
            <w:r w:rsidRPr="008610A0">
              <w:lastRenderedPageBreak/>
              <w:t>内容</w:t>
            </w:r>
          </w:p>
        </w:tc>
        <w:tc>
          <w:tcPr>
            <w:tcW w:w="720" w:type="dxa"/>
            <w:vAlign w:val="center"/>
          </w:tcPr>
          <w:p w14:paraId="0E2C5005" w14:textId="77777777" w:rsidR="00CA4EA2" w:rsidRPr="008610A0" w:rsidRDefault="00CA4EA2" w:rsidP="00C25638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14:paraId="550684DD" w14:textId="77777777" w:rsidR="00CA4EA2" w:rsidRPr="008610A0" w:rsidRDefault="00CA4EA2" w:rsidP="00C25638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14:paraId="76240333" w14:textId="77777777" w:rsidR="00CA4EA2" w:rsidRPr="008610A0" w:rsidRDefault="00CA4EA2" w:rsidP="00C25638">
            <w:r w:rsidRPr="008610A0">
              <w:t>评分标准</w:t>
            </w:r>
          </w:p>
        </w:tc>
      </w:tr>
      <w:tr w:rsidR="00CA4EA2" w:rsidRPr="008610A0" w14:paraId="3407F5AF" w14:textId="77777777" w:rsidTr="00C25638">
        <w:trPr>
          <w:trHeight w:val="331"/>
        </w:trPr>
        <w:tc>
          <w:tcPr>
            <w:tcW w:w="720" w:type="dxa"/>
            <w:vAlign w:val="center"/>
          </w:tcPr>
          <w:p w14:paraId="15F3F87A" w14:textId="77777777" w:rsidR="00CA4EA2" w:rsidRPr="008610A0" w:rsidRDefault="00CA4EA2" w:rsidP="00C25638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14:paraId="4B90166B" w14:textId="77777777" w:rsidR="00CA4EA2" w:rsidRPr="008610A0" w:rsidRDefault="00CA4EA2" w:rsidP="00C25638">
            <w:r w:rsidRPr="008610A0">
              <w:t>30</w:t>
            </w:r>
          </w:p>
        </w:tc>
        <w:tc>
          <w:tcPr>
            <w:tcW w:w="1980" w:type="dxa"/>
            <w:vAlign w:val="center"/>
          </w:tcPr>
          <w:p w14:paraId="71B8E641" w14:textId="77777777" w:rsidR="00CA4EA2" w:rsidRPr="008610A0" w:rsidRDefault="00CA4EA2" w:rsidP="00C25638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14:paraId="5D662E38" w14:textId="77777777" w:rsidR="00CA4EA2" w:rsidRPr="008610A0" w:rsidRDefault="00CA4EA2" w:rsidP="00C25638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CA4EA2" w:rsidRPr="008610A0" w14:paraId="6EFAC2A5" w14:textId="77777777" w:rsidTr="00C25638">
        <w:trPr>
          <w:trHeight w:val="496"/>
        </w:trPr>
        <w:tc>
          <w:tcPr>
            <w:tcW w:w="720" w:type="dxa"/>
            <w:vAlign w:val="center"/>
          </w:tcPr>
          <w:p w14:paraId="3068FE29" w14:textId="77777777" w:rsidR="00CA4EA2" w:rsidRPr="008610A0" w:rsidRDefault="00CA4EA2" w:rsidP="00C25638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14:paraId="46EB3E97" w14:textId="77777777" w:rsidR="00CA4EA2" w:rsidRPr="008610A0" w:rsidRDefault="00CA4EA2" w:rsidP="00C25638">
            <w:r w:rsidRPr="008610A0">
              <w:t>10</w:t>
            </w:r>
          </w:p>
        </w:tc>
        <w:tc>
          <w:tcPr>
            <w:tcW w:w="1980" w:type="dxa"/>
            <w:vAlign w:val="center"/>
          </w:tcPr>
          <w:p w14:paraId="49CCFC93" w14:textId="77777777" w:rsidR="00CA4EA2" w:rsidRPr="008610A0" w:rsidRDefault="00CA4EA2" w:rsidP="00C25638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58026573" w14:textId="77777777" w:rsidR="00CA4EA2" w:rsidRPr="008610A0" w:rsidRDefault="00CA4EA2" w:rsidP="00C25638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CA4EA2" w:rsidRPr="008610A0" w14:paraId="68E65370" w14:textId="77777777" w:rsidTr="00C25638">
        <w:trPr>
          <w:trHeight w:val="453"/>
        </w:trPr>
        <w:tc>
          <w:tcPr>
            <w:tcW w:w="720" w:type="dxa"/>
            <w:vMerge w:val="restart"/>
            <w:vAlign w:val="center"/>
          </w:tcPr>
          <w:p w14:paraId="250A13ED" w14:textId="77777777" w:rsidR="00CA4EA2" w:rsidRPr="008610A0" w:rsidRDefault="00CA4EA2" w:rsidP="00C25638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14:paraId="0EAB38CD" w14:textId="77777777" w:rsidR="00CA4EA2" w:rsidRPr="008610A0" w:rsidRDefault="00CA4EA2" w:rsidP="00C25638">
            <w:r w:rsidRPr="008610A0">
              <w:t>40</w:t>
            </w:r>
          </w:p>
        </w:tc>
        <w:tc>
          <w:tcPr>
            <w:tcW w:w="1980" w:type="dxa"/>
            <w:vAlign w:val="center"/>
          </w:tcPr>
          <w:p w14:paraId="59AED1CF" w14:textId="77777777" w:rsidR="00CA4EA2" w:rsidRPr="008610A0" w:rsidRDefault="00CA4EA2" w:rsidP="00C25638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14:paraId="22B3DB07" w14:textId="77777777" w:rsidR="00CA4EA2" w:rsidRPr="008610A0" w:rsidRDefault="00CA4EA2" w:rsidP="00C25638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Pr="008610A0">
              <w:t>分，其中有</w:t>
            </w:r>
            <w:r w:rsidRPr="008610A0">
              <w:t>1</w:t>
            </w:r>
            <w:r w:rsidRPr="008610A0">
              <w:t>项</w:t>
            </w:r>
            <w:r w:rsidRPr="008610A0">
              <w:t>“</w:t>
            </w:r>
            <w:r w:rsidRPr="008610A0">
              <w:rPr>
                <w:rFonts w:hint="eastAsia"/>
                <w:bCs/>
              </w:rPr>
              <w:t>*</w:t>
            </w:r>
            <w:r w:rsidRPr="008610A0">
              <w:rPr>
                <w:b/>
                <w:bCs/>
              </w:rPr>
              <w:t xml:space="preserve"> </w:t>
            </w:r>
            <w:r w:rsidRPr="008610A0">
              <w:t>”</w:t>
            </w:r>
            <w:r w:rsidRPr="008610A0">
              <w:t>号条款不满足的，扣</w:t>
            </w:r>
            <w:r w:rsidRPr="008610A0">
              <w:t>4</w:t>
            </w:r>
            <w:r w:rsidRPr="008610A0">
              <w:t>分；有</w:t>
            </w:r>
            <w:r w:rsidRPr="008610A0">
              <w:t>1</w:t>
            </w:r>
            <w:r w:rsidRPr="008610A0">
              <w:t>项其他条款不满足的，扣</w:t>
            </w:r>
            <w:r w:rsidRPr="008610A0">
              <w:rPr>
                <w:rFonts w:hint="eastAsia"/>
              </w:rPr>
              <w:t>1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CA4EA2" w:rsidRPr="008610A0" w14:paraId="71EBD896" w14:textId="77777777" w:rsidTr="00C25638">
        <w:trPr>
          <w:trHeight w:val="284"/>
        </w:trPr>
        <w:tc>
          <w:tcPr>
            <w:tcW w:w="720" w:type="dxa"/>
            <w:vMerge/>
            <w:vAlign w:val="center"/>
          </w:tcPr>
          <w:p w14:paraId="671BDCDB" w14:textId="77777777" w:rsidR="00CA4EA2" w:rsidRPr="008610A0" w:rsidRDefault="00CA4EA2" w:rsidP="00C25638"/>
        </w:tc>
        <w:tc>
          <w:tcPr>
            <w:tcW w:w="720" w:type="dxa"/>
            <w:vMerge w:val="restart"/>
            <w:vAlign w:val="center"/>
          </w:tcPr>
          <w:p w14:paraId="32F4B05A" w14:textId="77777777" w:rsidR="00CA4EA2" w:rsidRPr="008610A0" w:rsidRDefault="00CA4EA2" w:rsidP="00C25638">
            <w:r w:rsidRPr="008610A0">
              <w:t>20</w:t>
            </w:r>
          </w:p>
        </w:tc>
        <w:tc>
          <w:tcPr>
            <w:tcW w:w="1980" w:type="dxa"/>
            <w:vAlign w:val="center"/>
          </w:tcPr>
          <w:p w14:paraId="701E2AA9" w14:textId="77777777" w:rsidR="00CA4EA2" w:rsidRPr="008610A0" w:rsidRDefault="00CA4EA2" w:rsidP="00C25638">
            <w:r w:rsidRPr="008610A0">
              <w:rPr>
                <w:rFonts w:hint="eastAsia"/>
              </w:rPr>
              <w:t>安装、调试方案</w:t>
            </w:r>
          </w:p>
          <w:p w14:paraId="5057778D" w14:textId="77777777" w:rsidR="00CA4EA2" w:rsidRPr="008610A0" w:rsidRDefault="00CA4EA2" w:rsidP="00C25638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14:paraId="46923443" w14:textId="77777777" w:rsidR="00CA4EA2" w:rsidRPr="008610A0" w:rsidRDefault="00CA4EA2" w:rsidP="00C25638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CA4EA2" w:rsidRPr="008610A0" w14:paraId="72CA23D0" w14:textId="77777777" w:rsidTr="00C25638">
        <w:trPr>
          <w:trHeight w:val="950"/>
        </w:trPr>
        <w:tc>
          <w:tcPr>
            <w:tcW w:w="720" w:type="dxa"/>
            <w:vMerge/>
            <w:vAlign w:val="center"/>
          </w:tcPr>
          <w:p w14:paraId="7FE0E20F" w14:textId="77777777" w:rsidR="00CA4EA2" w:rsidRPr="008610A0" w:rsidRDefault="00CA4EA2" w:rsidP="00C25638"/>
        </w:tc>
        <w:tc>
          <w:tcPr>
            <w:tcW w:w="720" w:type="dxa"/>
            <w:vMerge/>
            <w:vAlign w:val="center"/>
          </w:tcPr>
          <w:p w14:paraId="714D451E" w14:textId="77777777" w:rsidR="00CA4EA2" w:rsidRPr="008610A0" w:rsidRDefault="00CA4EA2" w:rsidP="00C25638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14:paraId="3C6190DA" w14:textId="77777777" w:rsidR="00CA4EA2" w:rsidRPr="008610A0" w:rsidRDefault="00CA4EA2" w:rsidP="00C25638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14:paraId="05FEC5E7" w14:textId="77777777" w:rsidR="00CA4EA2" w:rsidRPr="008610A0" w:rsidRDefault="00CA4EA2" w:rsidP="00C25638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14:paraId="19FAE611" w14:textId="77777777" w:rsidR="00CA4EA2" w:rsidRPr="008610A0" w:rsidRDefault="00CA4EA2" w:rsidP="00C25638"/>
          <w:p w14:paraId="4958E807" w14:textId="77777777" w:rsidR="00CA4EA2" w:rsidRPr="008610A0" w:rsidRDefault="00CA4EA2" w:rsidP="00C25638"/>
        </w:tc>
      </w:tr>
    </w:tbl>
    <w:p w14:paraId="4FCCE982" w14:textId="77777777" w:rsidR="00CA4EA2" w:rsidRPr="00EC3F21" w:rsidRDefault="00CA4EA2" w:rsidP="00CA4EA2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14:paraId="0326FF51" w14:textId="77777777" w:rsidR="00CA4EA2" w:rsidRPr="004D48BA" w:rsidRDefault="00CA4EA2" w:rsidP="00CA4EA2"/>
    <w:p w14:paraId="0A1D66CC" w14:textId="77777777" w:rsidR="0092329A" w:rsidRPr="00CA4EA2" w:rsidRDefault="0092329A"/>
    <w:sectPr w:rsidR="0092329A" w:rsidRPr="00CA4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44D02" w14:textId="77777777" w:rsidR="00C81320" w:rsidRDefault="00C81320" w:rsidP="00CA4EA2">
      <w:r>
        <w:separator/>
      </w:r>
    </w:p>
  </w:endnote>
  <w:endnote w:type="continuationSeparator" w:id="0">
    <w:p w14:paraId="69939E9B" w14:textId="77777777" w:rsidR="00C81320" w:rsidRDefault="00C81320" w:rsidP="00CA4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59B3E" w14:textId="77777777" w:rsidR="00C81320" w:rsidRDefault="00C81320" w:rsidP="00CA4EA2">
      <w:r>
        <w:separator/>
      </w:r>
    </w:p>
  </w:footnote>
  <w:footnote w:type="continuationSeparator" w:id="0">
    <w:p w14:paraId="68A89A28" w14:textId="77777777" w:rsidR="00C81320" w:rsidRDefault="00C81320" w:rsidP="00CA4E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6402771D"/>
    <w:multiLevelType w:val="multilevel"/>
    <w:tmpl w:val="6402771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9929091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718224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ADC"/>
    <w:rsid w:val="0003041C"/>
    <w:rsid w:val="001E4BAE"/>
    <w:rsid w:val="00434ADC"/>
    <w:rsid w:val="006D3F49"/>
    <w:rsid w:val="0092329A"/>
    <w:rsid w:val="0093097B"/>
    <w:rsid w:val="00C81320"/>
    <w:rsid w:val="00CA4EA2"/>
    <w:rsid w:val="00CC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8C2BA2"/>
  <w15:docId w15:val="{771089FE-2825-4BA4-A72C-0DE163F1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E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E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EA2"/>
    <w:rPr>
      <w:sz w:val="18"/>
      <w:szCs w:val="18"/>
    </w:rPr>
  </w:style>
  <w:style w:type="table" w:styleId="a7">
    <w:name w:val="Table Grid"/>
    <w:basedOn w:val="a1"/>
    <w:uiPriority w:val="59"/>
    <w:rsid w:val="00CA4EA2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">
    <w:name w:val="def"/>
    <w:basedOn w:val="a0"/>
    <w:rsid w:val="006D3F49"/>
  </w:style>
  <w:style w:type="paragraph" w:styleId="a8">
    <w:name w:val="List Paragraph"/>
    <w:basedOn w:val="a"/>
    <w:uiPriority w:val="34"/>
    <w:qFormat/>
    <w:rsid w:val="006D3F49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CC43D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C43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何 磊</cp:lastModifiedBy>
  <cp:revision>2</cp:revision>
  <cp:lastPrinted>2023-01-06T08:26:00Z</cp:lastPrinted>
  <dcterms:created xsi:type="dcterms:W3CDTF">2023-01-06T08:38:00Z</dcterms:created>
  <dcterms:modified xsi:type="dcterms:W3CDTF">2023-01-06T08:38:00Z</dcterms:modified>
</cp:coreProperties>
</file>